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rPr>
          <w:rFonts w:ascii="Times New Roman" w:hAnsi="Times New Roman"/>
          <w:kern w:val="0"/>
          <w:szCs w:val="24"/>
        </w:rPr>
      </w:pPr>
    </w:p>
    <w:p>
      <w:pPr>
        <w:widowControl/>
        <w:spacing w:line="400" w:lineRule="exact"/>
        <w:rPr>
          <w:rFonts w:ascii="Times New Roman" w:hAnsi="Times New Roman"/>
          <w:kern w:val="0"/>
          <w:szCs w:val="24"/>
        </w:rPr>
      </w:pPr>
    </w:p>
    <w:p>
      <w:pPr>
        <w:widowControl/>
        <w:spacing w:line="400" w:lineRule="exact"/>
        <w:rPr>
          <w:rFonts w:ascii="Times New Roman" w:hAnsi="Times New Roman"/>
          <w:kern w:val="0"/>
          <w:szCs w:val="24"/>
        </w:rPr>
      </w:pPr>
    </w:p>
    <w:p>
      <w:pPr>
        <w:widowControl/>
        <w:spacing w:line="400" w:lineRule="exact"/>
        <w:rPr>
          <w:rFonts w:ascii="Times New Roman" w:hAnsi="Times New Roman"/>
          <w:kern w:val="0"/>
          <w:szCs w:val="24"/>
        </w:rPr>
      </w:pPr>
    </w:p>
    <w:p>
      <w:pPr>
        <w:widowControl/>
        <w:spacing w:line="400" w:lineRule="exact"/>
        <w:rPr>
          <w:rFonts w:ascii="Times New Roman" w:hAnsi="Times New Roman"/>
          <w:kern w:val="0"/>
          <w:szCs w:val="24"/>
        </w:rPr>
      </w:pPr>
    </w:p>
    <w:p>
      <w:pPr>
        <w:widowControl/>
        <w:spacing w:line="400" w:lineRule="exact"/>
        <w:rPr>
          <w:rFonts w:ascii="Times New Roman" w:hAnsi="Times New Roman"/>
          <w:kern w:val="0"/>
          <w:szCs w:val="24"/>
        </w:rPr>
      </w:pPr>
    </w:p>
    <w:p>
      <w:pPr>
        <w:widowControl/>
        <w:spacing w:line="400" w:lineRule="exact"/>
        <w:rPr>
          <w:rFonts w:ascii="Times New Roman" w:hAnsi="Times New Roman"/>
          <w:kern w:val="0"/>
          <w:szCs w:val="24"/>
        </w:rPr>
      </w:pPr>
    </w:p>
    <w:p>
      <w:pPr>
        <w:widowControl/>
        <w:spacing w:line="360" w:lineRule="auto"/>
        <w:jc w:val="center"/>
        <w:rPr>
          <w:rFonts w:ascii="黑体" w:hAnsi="Times New Roman" w:eastAsia="黑体"/>
          <w:kern w:val="0"/>
          <w:sz w:val="52"/>
          <w:szCs w:val="52"/>
        </w:rPr>
      </w:pPr>
      <w:r>
        <w:rPr>
          <w:rFonts w:hint="eastAsia" w:ascii="黑体" w:hAnsi="Times New Roman" w:eastAsia="黑体"/>
          <w:kern w:val="0"/>
          <w:sz w:val="52"/>
          <w:szCs w:val="52"/>
        </w:rPr>
        <w:t>计算机科学与技术学院教学大纲</w:t>
      </w: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宋体" w:hAnsi="宋体"/>
          <w:sz w:val="44"/>
          <w:szCs w:val="44"/>
        </w:rPr>
      </w:pPr>
      <w:r>
        <w:rPr>
          <w:rFonts w:hint="eastAsia" w:ascii="宋体" w:hAnsi="宋体"/>
          <w:sz w:val="44"/>
          <w:szCs w:val="44"/>
        </w:rPr>
        <w:t>2016年1</w:t>
      </w:r>
      <w:r>
        <w:rPr>
          <w:rFonts w:hint="eastAsia" w:ascii="宋体" w:hAnsi="宋体"/>
          <w:sz w:val="44"/>
          <w:szCs w:val="44"/>
          <w:lang w:val="en-US" w:eastAsia="zh-CN"/>
        </w:rPr>
        <w:t>2</w:t>
      </w:r>
      <w:bookmarkStart w:id="119" w:name="_GoBack"/>
      <w:bookmarkEnd w:id="119"/>
      <w:r>
        <w:rPr>
          <w:rFonts w:hint="eastAsia" w:ascii="宋体" w:hAnsi="宋体"/>
          <w:sz w:val="44"/>
          <w:szCs w:val="44"/>
        </w:rPr>
        <w:t>月</w:t>
      </w:r>
    </w:p>
    <w:p>
      <w:pPr>
        <w:widowControl/>
        <w:spacing w:line="360" w:lineRule="auto"/>
        <w:jc w:val="center"/>
        <w:rPr>
          <w:rFonts w:ascii="宋体" w:hAnsi="宋体"/>
          <w:sz w:val="52"/>
          <w:szCs w:val="52"/>
        </w:rPr>
      </w:pPr>
    </w:p>
    <w:p>
      <w:pPr>
        <w:widowControl/>
        <w:spacing w:line="360" w:lineRule="auto"/>
        <w:jc w:val="center"/>
        <w:rPr>
          <w:rFonts w:ascii="Times New Roman" w:hAnsi="Times New Roman"/>
          <w:kern w:val="0"/>
          <w:sz w:val="44"/>
          <w:szCs w:val="44"/>
        </w:rPr>
      </w:pPr>
    </w:p>
    <w:p>
      <w:pPr>
        <w:widowControl/>
        <w:spacing w:line="360" w:lineRule="auto"/>
        <w:jc w:val="center"/>
        <w:rPr>
          <w:rFonts w:ascii="Times New Roman" w:hAnsi="Times New Roman"/>
          <w:kern w:val="0"/>
          <w:sz w:val="44"/>
          <w:szCs w:val="44"/>
        </w:rPr>
      </w:pPr>
      <w:r>
        <w:rPr>
          <w:rFonts w:hint="eastAsia" w:ascii="Times New Roman" w:hAnsi="Times New Roman"/>
          <w:kern w:val="0"/>
          <w:sz w:val="44"/>
          <w:szCs w:val="44"/>
        </w:rPr>
        <w:t>目    录</w:t>
      </w:r>
    </w:p>
    <w:p>
      <w:pPr>
        <w:widowControl/>
        <w:spacing w:line="360" w:lineRule="auto"/>
        <w:rPr>
          <w:rFonts w:hint="eastAsia" w:ascii="黑体" w:hAnsi="黑体" w:eastAsia="黑体"/>
          <w:sz w:val="36"/>
          <w:szCs w:val="36"/>
        </w:rPr>
      </w:pPr>
      <w:r>
        <w:rPr>
          <w:rFonts w:hint="eastAsia" w:ascii="黑体" w:hAnsi="宋体" w:eastAsia="黑体"/>
          <w:kern w:val="0"/>
          <w:sz w:val="24"/>
          <w:szCs w:val="24"/>
        </w:rPr>
        <w:t>计算机科学与技术（</w:t>
      </w:r>
      <w:r>
        <w:rPr>
          <w:rFonts w:hint="eastAsia" w:ascii="黑体" w:hAnsi="宋体" w:eastAsia="黑体"/>
          <w:kern w:val="0"/>
          <w:sz w:val="24"/>
          <w:szCs w:val="24"/>
          <w:lang w:eastAsia="zh-CN"/>
        </w:rPr>
        <w:t>专转本</w:t>
      </w:r>
      <w:r>
        <w:rPr>
          <w:rFonts w:hint="eastAsia" w:ascii="黑体" w:hAnsi="宋体" w:eastAsia="黑体"/>
          <w:kern w:val="0"/>
          <w:sz w:val="24"/>
          <w:szCs w:val="24"/>
        </w:rPr>
        <w:t>）专业</w:t>
      </w:r>
    </w:p>
    <w:p>
      <w:pPr>
        <w:pStyle w:val="8"/>
        <w:tabs>
          <w:tab w:val="right" w:leader="dot" w:pos="8296"/>
        </w:tabs>
        <w:rPr>
          <w:rStyle w:val="11"/>
          <w:rFonts w:hint="eastAsia"/>
        </w:rPr>
      </w:pPr>
      <w:r>
        <w:rPr>
          <w:rFonts w:hint="eastAsia" w:ascii="黑体" w:hAnsi="黑体" w:eastAsia="黑体"/>
          <w:sz w:val="36"/>
          <w:szCs w:val="36"/>
        </w:rPr>
        <w:fldChar w:fldCharType="begin"/>
      </w:r>
      <w:r>
        <w:rPr>
          <w:rFonts w:hint="eastAsia" w:ascii="黑体" w:hAnsi="黑体" w:eastAsia="黑体"/>
          <w:sz w:val="36"/>
          <w:szCs w:val="36"/>
        </w:rPr>
        <w:instrText xml:space="preserve">TOC \o "1-1" \h \u </w:instrText>
      </w:r>
      <w:r>
        <w:rPr>
          <w:rFonts w:hint="eastAsia" w:ascii="黑体" w:hAnsi="黑体" w:eastAsia="黑体"/>
          <w:sz w:val="36"/>
          <w:szCs w:val="36"/>
        </w:rPr>
        <w:fldChar w:fldCharType="separate"/>
      </w:r>
      <w:r>
        <w:rPr>
          <w:rStyle w:val="11"/>
          <w:rFonts w:hint="eastAsia"/>
        </w:rPr>
        <w:fldChar w:fldCharType="begin"/>
      </w:r>
      <w:r>
        <w:rPr>
          <w:rStyle w:val="11"/>
          <w:rFonts w:hint="eastAsia"/>
        </w:rPr>
        <w:instrText xml:space="preserve"> HYPERLINK \l _Toc21914 </w:instrText>
      </w:r>
      <w:r>
        <w:rPr>
          <w:rStyle w:val="11"/>
          <w:rFonts w:hint="eastAsia"/>
        </w:rPr>
        <w:fldChar w:fldCharType="separate"/>
      </w:r>
      <w:r>
        <w:rPr>
          <w:rStyle w:val="11"/>
          <w:rFonts w:hint="eastAsia"/>
        </w:rPr>
        <w:t>《计算机网络》课程教学大纲</w:t>
      </w:r>
      <w:r>
        <w:rPr>
          <w:rStyle w:val="11"/>
          <w:rFonts w:hint="eastAsia"/>
        </w:rPr>
        <w:tab/>
      </w:r>
      <w:r>
        <w:rPr>
          <w:rStyle w:val="11"/>
          <w:rFonts w:hint="eastAsia"/>
        </w:rPr>
        <w:fldChar w:fldCharType="begin"/>
      </w:r>
      <w:r>
        <w:rPr>
          <w:rStyle w:val="11"/>
          <w:rFonts w:hint="eastAsia"/>
        </w:rPr>
        <w:instrText xml:space="preserve"> PAGEREF _Toc21914 </w:instrText>
      </w:r>
      <w:r>
        <w:rPr>
          <w:rStyle w:val="11"/>
          <w:rFonts w:hint="eastAsia"/>
        </w:rPr>
        <w:fldChar w:fldCharType="separate"/>
      </w:r>
      <w:r>
        <w:rPr>
          <w:rStyle w:val="11"/>
          <w:rFonts w:hint="eastAsia"/>
        </w:rPr>
        <w:t>3</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_Toc1835 </w:instrText>
      </w:r>
      <w:r>
        <w:rPr>
          <w:rStyle w:val="11"/>
          <w:rFonts w:hint="eastAsia"/>
        </w:rPr>
        <w:fldChar w:fldCharType="separate"/>
      </w:r>
      <w:r>
        <w:rPr>
          <w:rStyle w:val="11"/>
          <w:rFonts w:hint="eastAsia"/>
        </w:rPr>
        <w:t>《WEB前端开发技术》课程教学大纲</w:t>
      </w:r>
      <w:r>
        <w:rPr>
          <w:rStyle w:val="11"/>
          <w:rFonts w:hint="eastAsia"/>
        </w:rPr>
        <w:tab/>
      </w:r>
      <w:r>
        <w:rPr>
          <w:rStyle w:val="11"/>
          <w:rFonts w:hint="eastAsia"/>
        </w:rPr>
        <w:fldChar w:fldCharType="begin"/>
      </w:r>
      <w:r>
        <w:rPr>
          <w:rStyle w:val="11"/>
          <w:rFonts w:hint="eastAsia"/>
        </w:rPr>
        <w:instrText xml:space="preserve"> PAGEREF _Toc1835 </w:instrText>
      </w:r>
      <w:r>
        <w:rPr>
          <w:rStyle w:val="11"/>
          <w:rFonts w:hint="eastAsia"/>
        </w:rPr>
        <w:fldChar w:fldCharType="separate"/>
      </w:r>
      <w:r>
        <w:rPr>
          <w:rStyle w:val="11"/>
          <w:rFonts w:hint="eastAsia"/>
        </w:rPr>
        <w:t>11</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_Toc760 </w:instrText>
      </w:r>
      <w:r>
        <w:rPr>
          <w:rStyle w:val="11"/>
          <w:rFonts w:hint="eastAsia"/>
        </w:rPr>
        <w:fldChar w:fldCharType="separate"/>
      </w:r>
      <w:r>
        <w:rPr>
          <w:rStyle w:val="11"/>
          <w:rFonts w:hint="eastAsia"/>
        </w:rPr>
        <w:t>《数据库原理》课程教学大纲</w:t>
      </w:r>
      <w:r>
        <w:rPr>
          <w:rStyle w:val="11"/>
          <w:rFonts w:hint="eastAsia"/>
        </w:rPr>
        <w:tab/>
      </w:r>
      <w:r>
        <w:rPr>
          <w:rStyle w:val="11"/>
          <w:rFonts w:hint="eastAsia"/>
        </w:rPr>
        <w:fldChar w:fldCharType="begin"/>
      </w:r>
      <w:r>
        <w:rPr>
          <w:rStyle w:val="11"/>
          <w:rFonts w:hint="eastAsia"/>
        </w:rPr>
        <w:instrText xml:space="preserve"> PAGEREF _Toc760 </w:instrText>
      </w:r>
      <w:r>
        <w:rPr>
          <w:rStyle w:val="11"/>
          <w:rFonts w:hint="eastAsia"/>
        </w:rPr>
        <w:fldChar w:fldCharType="separate"/>
      </w:r>
      <w:r>
        <w:rPr>
          <w:rStyle w:val="11"/>
          <w:rFonts w:hint="eastAsia"/>
        </w:rPr>
        <w:t>17</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_Toc701 </w:instrText>
      </w:r>
      <w:r>
        <w:rPr>
          <w:rStyle w:val="11"/>
          <w:rFonts w:hint="eastAsia"/>
        </w:rPr>
        <w:fldChar w:fldCharType="separate"/>
      </w:r>
      <w:r>
        <w:rPr>
          <w:rStyle w:val="11"/>
          <w:rFonts w:hint="eastAsia"/>
        </w:rPr>
        <w:t>《数据库原理》课程设计教学大纲</w:t>
      </w:r>
      <w:r>
        <w:rPr>
          <w:rStyle w:val="11"/>
          <w:rFonts w:hint="eastAsia"/>
        </w:rPr>
        <w:tab/>
      </w:r>
      <w:r>
        <w:rPr>
          <w:rStyle w:val="11"/>
          <w:rFonts w:hint="eastAsia"/>
        </w:rPr>
        <w:fldChar w:fldCharType="begin"/>
      </w:r>
      <w:r>
        <w:rPr>
          <w:rStyle w:val="11"/>
          <w:rFonts w:hint="eastAsia"/>
        </w:rPr>
        <w:instrText xml:space="preserve"> PAGEREF _Toc701 </w:instrText>
      </w:r>
      <w:r>
        <w:rPr>
          <w:rStyle w:val="11"/>
          <w:rFonts w:hint="eastAsia"/>
        </w:rPr>
        <w:fldChar w:fldCharType="separate"/>
      </w:r>
      <w:r>
        <w:rPr>
          <w:rStyle w:val="11"/>
          <w:rFonts w:hint="eastAsia"/>
        </w:rPr>
        <w:t>25</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_Toc31708 </w:instrText>
      </w:r>
      <w:r>
        <w:rPr>
          <w:rStyle w:val="11"/>
          <w:rFonts w:hint="eastAsia"/>
        </w:rPr>
        <w:fldChar w:fldCharType="separate"/>
      </w:r>
      <w:r>
        <w:rPr>
          <w:rStyle w:val="11"/>
          <w:rFonts w:hint="eastAsia"/>
        </w:rPr>
        <w:t>《C#应用程序设计》课程教学大纲</w:t>
      </w:r>
      <w:r>
        <w:rPr>
          <w:rStyle w:val="11"/>
          <w:rFonts w:hint="eastAsia"/>
        </w:rPr>
        <w:tab/>
      </w:r>
      <w:r>
        <w:rPr>
          <w:rStyle w:val="11"/>
          <w:rFonts w:hint="eastAsia"/>
        </w:rPr>
        <w:fldChar w:fldCharType="begin"/>
      </w:r>
      <w:r>
        <w:rPr>
          <w:rStyle w:val="11"/>
          <w:rFonts w:hint="eastAsia"/>
        </w:rPr>
        <w:instrText xml:space="preserve"> PAGEREF _Toc31708 </w:instrText>
      </w:r>
      <w:r>
        <w:rPr>
          <w:rStyle w:val="11"/>
          <w:rFonts w:hint="eastAsia"/>
        </w:rPr>
        <w:fldChar w:fldCharType="separate"/>
      </w:r>
      <w:r>
        <w:rPr>
          <w:rStyle w:val="11"/>
          <w:rFonts w:hint="eastAsia"/>
        </w:rPr>
        <w:t>29</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_Toc20339 </w:instrText>
      </w:r>
      <w:r>
        <w:rPr>
          <w:rStyle w:val="11"/>
          <w:rFonts w:hint="eastAsia"/>
        </w:rPr>
        <w:fldChar w:fldCharType="separate"/>
      </w:r>
      <w:r>
        <w:rPr>
          <w:rStyle w:val="11"/>
          <w:rFonts w:hint="eastAsia"/>
        </w:rPr>
        <w:t>《Java应用程序设计》课程教学大纲</w:t>
      </w:r>
      <w:r>
        <w:rPr>
          <w:rStyle w:val="11"/>
          <w:rFonts w:hint="eastAsia"/>
        </w:rPr>
        <w:tab/>
      </w:r>
      <w:r>
        <w:rPr>
          <w:rStyle w:val="11"/>
          <w:rFonts w:hint="eastAsia"/>
        </w:rPr>
        <w:fldChar w:fldCharType="begin"/>
      </w:r>
      <w:r>
        <w:rPr>
          <w:rStyle w:val="11"/>
          <w:rFonts w:hint="eastAsia"/>
        </w:rPr>
        <w:instrText xml:space="preserve"> PAGEREF _Toc20339 </w:instrText>
      </w:r>
      <w:r>
        <w:rPr>
          <w:rStyle w:val="11"/>
          <w:rFonts w:hint="eastAsia"/>
        </w:rPr>
        <w:fldChar w:fldCharType="separate"/>
      </w:r>
      <w:r>
        <w:rPr>
          <w:rStyle w:val="11"/>
          <w:rFonts w:hint="eastAsia"/>
        </w:rPr>
        <w:t>37</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_Toc5357 </w:instrText>
      </w:r>
      <w:r>
        <w:rPr>
          <w:rStyle w:val="11"/>
          <w:rFonts w:hint="eastAsia"/>
        </w:rPr>
        <w:fldChar w:fldCharType="separate"/>
      </w:r>
      <w:r>
        <w:rPr>
          <w:rStyle w:val="11"/>
          <w:rFonts w:hint="eastAsia"/>
        </w:rPr>
        <w:t>《软件工程》课程教学大纲</w:t>
      </w:r>
      <w:r>
        <w:rPr>
          <w:rStyle w:val="11"/>
          <w:rFonts w:hint="eastAsia"/>
        </w:rPr>
        <w:tab/>
      </w:r>
      <w:r>
        <w:rPr>
          <w:rStyle w:val="11"/>
          <w:rFonts w:hint="eastAsia"/>
        </w:rPr>
        <w:fldChar w:fldCharType="begin"/>
      </w:r>
      <w:r>
        <w:rPr>
          <w:rStyle w:val="11"/>
          <w:rFonts w:hint="eastAsia"/>
        </w:rPr>
        <w:instrText xml:space="preserve"> PAGEREF _Toc5357 </w:instrText>
      </w:r>
      <w:r>
        <w:rPr>
          <w:rStyle w:val="11"/>
          <w:rFonts w:hint="eastAsia"/>
        </w:rPr>
        <w:fldChar w:fldCharType="separate"/>
      </w:r>
      <w:r>
        <w:rPr>
          <w:rStyle w:val="11"/>
          <w:rFonts w:hint="eastAsia"/>
        </w:rPr>
        <w:t>44</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_Toc21254 </w:instrText>
      </w:r>
      <w:r>
        <w:rPr>
          <w:rStyle w:val="11"/>
          <w:rFonts w:hint="eastAsia"/>
        </w:rPr>
        <w:fldChar w:fldCharType="separate"/>
      </w:r>
      <w:r>
        <w:rPr>
          <w:rStyle w:val="11"/>
          <w:rFonts w:hint="eastAsia"/>
        </w:rPr>
        <w:t>《软件工程课程设计》课程教学大纲</w:t>
      </w:r>
      <w:r>
        <w:rPr>
          <w:rStyle w:val="11"/>
          <w:rFonts w:hint="eastAsia"/>
        </w:rPr>
        <w:tab/>
      </w:r>
      <w:r>
        <w:rPr>
          <w:rStyle w:val="11"/>
          <w:rFonts w:hint="eastAsia"/>
        </w:rPr>
        <w:fldChar w:fldCharType="begin"/>
      </w:r>
      <w:r>
        <w:rPr>
          <w:rStyle w:val="11"/>
          <w:rFonts w:hint="eastAsia"/>
        </w:rPr>
        <w:instrText xml:space="preserve"> PAGEREF _Toc21254 </w:instrText>
      </w:r>
      <w:r>
        <w:rPr>
          <w:rStyle w:val="11"/>
          <w:rFonts w:hint="eastAsia"/>
        </w:rPr>
        <w:fldChar w:fldCharType="separate"/>
      </w:r>
      <w:r>
        <w:rPr>
          <w:rStyle w:val="11"/>
          <w:rFonts w:hint="eastAsia"/>
        </w:rPr>
        <w:t>52</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_Toc20301 </w:instrText>
      </w:r>
      <w:r>
        <w:rPr>
          <w:rStyle w:val="11"/>
          <w:rFonts w:hint="eastAsia"/>
        </w:rPr>
        <w:fldChar w:fldCharType="separate"/>
      </w:r>
      <w:r>
        <w:rPr>
          <w:rStyle w:val="11"/>
          <w:rFonts w:hint="eastAsia"/>
        </w:rPr>
        <w:t>《C#高级编程》课程教学大纲</w:t>
      </w:r>
      <w:r>
        <w:rPr>
          <w:rStyle w:val="11"/>
          <w:rFonts w:hint="eastAsia"/>
        </w:rPr>
        <w:tab/>
      </w:r>
      <w:r>
        <w:rPr>
          <w:rStyle w:val="11"/>
          <w:rFonts w:hint="eastAsia"/>
        </w:rPr>
        <w:fldChar w:fldCharType="begin"/>
      </w:r>
      <w:r>
        <w:rPr>
          <w:rStyle w:val="11"/>
          <w:rFonts w:hint="eastAsia"/>
        </w:rPr>
        <w:instrText xml:space="preserve"> PAGEREF _Toc20301 </w:instrText>
      </w:r>
      <w:r>
        <w:rPr>
          <w:rStyle w:val="11"/>
          <w:rFonts w:hint="eastAsia"/>
        </w:rPr>
        <w:fldChar w:fldCharType="separate"/>
      </w:r>
      <w:r>
        <w:rPr>
          <w:rStyle w:val="11"/>
          <w:rFonts w:hint="eastAsia"/>
        </w:rPr>
        <w:t>59</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_Toc2138 </w:instrText>
      </w:r>
      <w:r>
        <w:rPr>
          <w:rStyle w:val="11"/>
          <w:rFonts w:hint="eastAsia"/>
        </w:rPr>
        <w:fldChar w:fldCharType="separate"/>
      </w:r>
      <w:r>
        <w:rPr>
          <w:rStyle w:val="11"/>
          <w:rFonts w:hint="eastAsia"/>
        </w:rPr>
        <w:t>《SQL Server数据库技术》课程教学大纲</w:t>
      </w:r>
      <w:r>
        <w:rPr>
          <w:rStyle w:val="11"/>
          <w:rFonts w:hint="eastAsia"/>
        </w:rPr>
        <w:tab/>
      </w:r>
      <w:r>
        <w:rPr>
          <w:rStyle w:val="11"/>
          <w:rFonts w:hint="eastAsia"/>
        </w:rPr>
        <w:fldChar w:fldCharType="begin"/>
      </w:r>
      <w:r>
        <w:rPr>
          <w:rStyle w:val="11"/>
          <w:rFonts w:hint="eastAsia"/>
        </w:rPr>
        <w:instrText xml:space="preserve"> PAGEREF _Toc2138 </w:instrText>
      </w:r>
      <w:r>
        <w:rPr>
          <w:rStyle w:val="11"/>
          <w:rFonts w:hint="eastAsia"/>
        </w:rPr>
        <w:fldChar w:fldCharType="separate"/>
      </w:r>
      <w:r>
        <w:rPr>
          <w:rStyle w:val="11"/>
          <w:rFonts w:hint="eastAsia"/>
        </w:rPr>
        <w:t>66</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_Toc27850 </w:instrText>
      </w:r>
      <w:r>
        <w:rPr>
          <w:rStyle w:val="11"/>
          <w:rFonts w:hint="eastAsia"/>
        </w:rPr>
        <w:fldChar w:fldCharType="separate"/>
      </w:r>
      <w:r>
        <w:rPr>
          <w:rStyle w:val="11"/>
          <w:rFonts w:hint="eastAsia"/>
        </w:rPr>
        <w:t>《Windows可视化程序设计》课程教学大纲</w:t>
      </w:r>
      <w:r>
        <w:rPr>
          <w:rStyle w:val="11"/>
          <w:rFonts w:hint="eastAsia"/>
        </w:rPr>
        <w:tab/>
      </w:r>
      <w:r>
        <w:rPr>
          <w:rStyle w:val="11"/>
          <w:rFonts w:hint="eastAsia"/>
        </w:rPr>
        <w:fldChar w:fldCharType="begin"/>
      </w:r>
      <w:r>
        <w:rPr>
          <w:rStyle w:val="11"/>
          <w:rFonts w:hint="eastAsia"/>
        </w:rPr>
        <w:instrText xml:space="preserve"> PAGEREF _Toc27850 </w:instrText>
      </w:r>
      <w:r>
        <w:rPr>
          <w:rStyle w:val="11"/>
          <w:rFonts w:hint="eastAsia"/>
        </w:rPr>
        <w:fldChar w:fldCharType="separate"/>
      </w:r>
      <w:r>
        <w:rPr>
          <w:rStyle w:val="11"/>
          <w:rFonts w:hint="eastAsia"/>
        </w:rPr>
        <w:t>73</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_Toc31754 </w:instrText>
      </w:r>
      <w:r>
        <w:rPr>
          <w:rStyle w:val="11"/>
          <w:rFonts w:hint="eastAsia"/>
        </w:rPr>
        <w:fldChar w:fldCharType="separate"/>
      </w:r>
      <w:r>
        <w:rPr>
          <w:rStyle w:val="11"/>
          <w:rFonts w:hint="eastAsia"/>
        </w:rPr>
        <w:t>《ASP.NET WEB应用程序设计》课程教学大纲</w:t>
      </w:r>
      <w:r>
        <w:rPr>
          <w:rStyle w:val="11"/>
          <w:rFonts w:hint="eastAsia"/>
        </w:rPr>
        <w:tab/>
      </w:r>
      <w:r>
        <w:rPr>
          <w:rStyle w:val="11"/>
          <w:rFonts w:hint="eastAsia"/>
        </w:rPr>
        <w:fldChar w:fldCharType="begin"/>
      </w:r>
      <w:r>
        <w:rPr>
          <w:rStyle w:val="11"/>
          <w:rFonts w:hint="eastAsia"/>
        </w:rPr>
        <w:instrText xml:space="preserve"> PAGEREF _Toc31754 </w:instrText>
      </w:r>
      <w:r>
        <w:rPr>
          <w:rStyle w:val="11"/>
          <w:rFonts w:hint="eastAsia"/>
        </w:rPr>
        <w:fldChar w:fldCharType="separate"/>
      </w:r>
      <w:r>
        <w:rPr>
          <w:rStyle w:val="11"/>
          <w:rFonts w:hint="eastAsia"/>
        </w:rPr>
        <w:t>82</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_Toc4658 </w:instrText>
      </w:r>
      <w:r>
        <w:rPr>
          <w:rStyle w:val="11"/>
          <w:rFonts w:hint="eastAsia"/>
        </w:rPr>
        <w:fldChar w:fldCharType="separate"/>
      </w:r>
      <w:r>
        <w:rPr>
          <w:rStyle w:val="11"/>
          <w:rFonts w:hint="eastAsia"/>
        </w:rPr>
        <w:t>《Java高级编程》课程教学大纲</w:t>
      </w:r>
      <w:r>
        <w:rPr>
          <w:rStyle w:val="11"/>
          <w:rFonts w:hint="eastAsia"/>
        </w:rPr>
        <w:tab/>
      </w:r>
      <w:r>
        <w:rPr>
          <w:rStyle w:val="11"/>
          <w:rFonts w:hint="eastAsia"/>
        </w:rPr>
        <w:fldChar w:fldCharType="begin"/>
      </w:r>
      <w:r>
        <w:rPr>
          <w:rStyle w:val="11"/>
          <w:rFonts w:hint="eastAsia"/>
        </w:rPr>
        <w:instrText xml:space="preserve"> PAGEREF _Toc4658 </w:instrText>
      </w:r>
      <w:r>
        <w:rPr>
          <w:rStyle w:val="11"/>
          <w:rFonts w:hint="eastAsia"/>
        </w:rPr>
        <w:fldChar w:fldCharType="separate"/>
      </w:r>
      <w:r>
        <w:rPr>
          <w:rStyle w:val="11"/>
          <w:rFonts w:hint="eastAsia"/>
        </w:rPr>
        <w:t>89</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_Toc7198 </w:instrText>
      </w:r>
      <w:r>
        <w:rPr>
          <w:rStyle w:val="11"/>
          <w:rFonts w:hint="eastAsia"/>
        </w:rPr>
        <w:fldChar w:fldCharType="separate"/>
      </w:r>
      <w:r>
        <w:rPr>
          <w:rStyle w:val="11"/>
          <w:rFonts w:hint="eastAsia"/>
        </w:rPr>
        <w:t>《Oracle数据库技术》课程教学大纲</w:t>
      </w:r>
      <w:r>
        <w:rPr>
          <w:rStyle w:val="11"/>
          <w:rFonts w:hint="eastAsia"/>
        </w:rPr>
        <w:tab/>
      </w:r>
      <w:r>
        <w:rPr>
          <w:rStyle w:val="11"/>
          <w:rFonts w:hint="eastAsia"/>
        </w:rPr>
        <w:fldChar w:fldCharType="begin"/>
      </w:r>
      <w:r>
        <w:rPr>
          <w:rStyle w:val="11"/>
          <w:rFonts w:hint="eastAsia"/>
        </w:rPr>
        <w:instrText xml:space="preserve"> PAGEREF _Toc7198 </w:instrText>
      </w:r>
      <w:r>
        <w:rPr>
          <w:rStyle w:val="11"/>
          <w:rFonts w:hint="eastAsia"/>
        </w:rPr>
        <w:fldChar w:fldCharType="separate"/>
      </w:r>
      <w:r>
        <w:rPr>
          <w:rStyle w:val="11"/>
          <w:rFonts w:hint="eastAsia"/>
        </w:rPr>
        <w:t>96</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_Toc10895 </w:instrText>
      </w:r>
      <w:r>
        <w:rPr>
          <w:rStyle w:val="11"/>
          <w:rFonts w:hint="eastAsia"/>
        </w:rPr>
        <w:fldChar w:fldCharType="separate"/>
      </w:r>
      <w:r>
        <w:rPr>
          <w:rStyle w:val="11"/>
          <w:rFonts w:hint="eastAsia"/>
        </w:rPr>
        <w:t>《Android移动开发技术》课程教学大纲</w:t>
      </w:r>
      <w:r>
        <w:rPr>
          <w:rStyle w:val="11"/>
          <w:rFonts w:hint="eastAsia"/>
        </w:rPr>
        <w:tab/>
      </w:r>
      <w:r>
        <w:rPr>
          <w:rStyle w:val="11"/>
          <w:rFonts w:hint="eastAsia"/>
        </w:rPr>
        <w:fldChar w:fldCharType="begin"/>
      </w:r>
      <w:r>
        <w:rPr>
          <w:rStyle w:val="11"/>
          <w:rFonts w:hint="eastAsia"/>
        </w:rPr>
        <w:instrText xml:space="preserve"> PAGEREF _Toc10895 </w:instrText>
      </w:r>
      <w:r>
        <w:rPr>
          <w:rStyle w:val="11"/>
          <w:rFonts w:hint="eastAsia"/>
        </w:rPr>
        <w:fldChar w:fldCharType="separate"/>
      </w:r>
      <w:r>
        <w:rPr>
          <w:rStyle w:val="11"/>
          <w:rFonts w:hint="eastAsia"/>
        </w:rPr>
        <w:t>107</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_Toc16421 </w:instrText>
      </w:r>
      <w:r>
        <w:rPr>
          <w:rStyle w:val="11"/>
          <w:rFonts w:hint="eastAsia"/>
        </w:rPr>
        <w:fldChar w:fldCharType="separate"/>
      </w:r>
      <w:r>
        <w:rPr>
          <w:rStyle w:val="11"/>
          <w:rFonts w:hint="eastAsia"/>
        </w:rPr>
        <w:t>《Java Web应用程序设计》课程教学大纲</w:t>
      </w:r>
      <w:r>
        <w:rPr>
          <w:rStyle w:val="11"/>
          <w:rFonts w:hint="eastAsia"/>
        </w:rPr>
        <w:tab/>
      </w:r>
      <w:r>
        <w:rPr>
          <w:rStyle w:val="11"/>
          <w:rFonts w:hint="eastAsia"/>
        </w:rPr>
        <w:fldChar w:fldCharType="begin"/>
      </w:r>
      <w:r>
        <w:rPr>
          <w:rStyle w:val="11"/>
          <w:rFonts w:hint="eastAsia"/>
        </w:rPr>
        <w:instrText xml:space="preserve"> PAGEREF _Toc16421 </w:instrText>
      </w:r>
      <w:r>
        <w:rPr>
          <w:rStyle w:val="11"/>
          <w:rFonts w:hint="eastAsia"/>
        </w:rPr>
        <w:fldChar w:fldCharType="separate"/>
      </w:r>
      <w:r>
        <w:rPr>
          <w:rStyle w:val="11"/>
          <w:rFonts w:hint="eastAsia"/>
        </w:rPr>
        <w:t>117</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_Toc25851 </w:instrText>
      </w:r>
      <w:r>
        <w:rPr>
          <w:rStyle w:val="11"/>
          <w:rFonts w:hint="eastAsia"/>
        </w:rPr>
        <w:fldChar w:fldCharType="separate"/>
      </w:r>
      <w:r>
        <w:rPr>
          <w:rStyle w:val="11"/>
          <w:rFonts w:hint="eastAsia"/>
        </w:rPr>
        <w:t>《算法设计基础》课程教学大纲</w:t>
      </w:r>
      <w:r>
        <w:rPr>
          <w:rStyle w:val="11"/>
          <w:rFonts w:hint="eastAsia"/>
        </w:rPr>
        <w:tab/>
      </w:r>
      <w:r>
        <w:rPr>
          <w:rStyle w:val="11"/>
          <w:rFonts w:hint="eastAsia"/>
        </w:rPr>
        <w:fldChar w:fldCharType="begin"/>
      </w:r>
      <w:r>
        <w:rPr>
          <w:rStyle w:val="11"/>
          <w:rFonts w:hint="eastAsia"/>
        </w:rPr>
        <w:instrText xml:space="preserve"> PAGEREF _Toc25851 </w:instrText>
      </w:r>
      <w:r>
        <w:rPr>
          <w:rStyle w:val="11"/>
          <w:rFonts w:hint="eastAsia"/>
        </w:rPr>
        <w:fldChar w:fldCharType="separate"/>
      </w:r>
      <w:r>
        <w:rPr>
          <w:rStyle w:val="11"/>
          <w:rFonts w:hint="eastAsia"/>
        </w:rPr>
        <w:t>125</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_Toc21653 </w:instrText>
      </w:r>
      <w:r>
        <w:rPr>
          <w:rStyle w:val="11"/>
          <w:rFonts w:hint="eastAsia"/>
        </w:rPr>
        <w:fldChar w:fldCharType="separate"/>
      </w:r>
      <w:r>
        <w:rPr>
          <w:rStyle w:val="11"/>
          <w:rFonts w:hint="eastAsia"/>
        </w:rPr>
        <w:t>《大数据基础》课程教学大纲</w:t>
      </w:r>
      <w:r>
        <w:rPr>
          <w:rStyle w:val="11"/>
          <w:rFonts w:hint="eastAsia"/>
        </w:rPr>
        <w:tab/>
      </w:r>
      <w:r>
        <w:rPr>
          <w:rStyle w:val="11"/>
          <w:rFonts w:hint="eastAsia"/>
        </w:rPr>
        <w:fldChar w:fldCharType="begin"/>
      </w:r>
      <w:r>
        <w:rPr>
          <w:rStyle w:val="11"/>
          <w:rFonts w:hint="eastAsia"/>
        </w:rPr>
        <w:instrText xml:space="preserve"> PAGEREF _Toc21653 </w:instrText>
      </w:r>
      <w:r>
        <w:rPr>
          <w:rStyle w:val="11"/>
          <w:rFonts w:hint="eastAsia"/>
        </w:rPr>
        <w:fldChar w:fldCharType="separate"/>
      </w:r>
      <w:r>
        <w:rPr>
          <w:rStyle w:val="11"/>
          <w:rFonts w:hint="eastAsia"/>
        </w:rPr>
        <w:t>135</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_Toc4051 </w:instrText>
      </w:r>
      <w:r>
        <w:rPr>
          <w:rStyle w:val="11"/>
          <w:rFonts w:hint="eastAsia"/>
        </w:rPr>
        <w:fldChar w:fldCharType="separate"/>
      </w:r>
      <w:r>
        <w:rPr>
          <w:rStyle w:val="11"/>
          <w:rFonts w:hint="eastAsia"/>
        </w:rPr>
        <w:t>《云计算基础》课程教学大纲</w:t>
      </w:r>
      <w:r>
        <w:rPr>
          <w:rStyle w:val="11"/>
          <w:rFonts w:hint="eastAsia"/>
        </w:rPr>
        <w:tab/>
      </w:r>
      <w:r>
        <w:rPr>
          <w:rStyle w:val="11"/>
          <w:rFonts w:hint="eastAsia"/>
        </w:rPr>
        <w:fldChar w:fldCharType="begin"/>
      </w:r>
      <w:r>
        <w:rPr>
          <w:rStyle w:val="11"/>
          <w:rFonts w:hint="eastAsia"/>
        </w:rPr>
        <w:instrText xml:space="preserve"> PAGEREF _Toc4051 </w:instrText>
      </w:r>
      <w:r>
        <w:rPr>
          <w:rStyle w:val="11"/>
          <w:rFonts w:hint="eastAsia"/>
        </w:rPr>
        <w:fldChar w:fldCharType="separate"/>
      </w:r>
      <w:r>
        <w:rPr>
          <w:rStyle w:val="11"/>
          <w:rFonts w:hint="eastAsia"/>
        </w:rPr>
        <w:t>145</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_Toc21861 </w:instrText>
      </w:r>
      <w:r>
        <w:rPr>
          <w:rStyle w:val="11"/>
          <w:rFonts w:hint="eastAsia"/>
        </w:rPr>
        <w:fldChar w:fldCharType="separate"/>
      </w:r>
      <w:r>
        <w:rPr>
          <w:rStyle w:val="11"/>
          <w:rFonts w:hint="eastAsia"/>
        </w:rPr>
        <w:t>《信息安全技术》课程教学大纲</w:t>
      </w:r>
      <w:r>
        <w:rPr>
          <w:rStyle w:val="11"/>
          <w:rFonts w:hint="eastAsia"/>
        </w:rPr>
        <w:tab/>
      </w:r>
      <w:r>
        <w:rPr>
          <w:rStyle w:val="11"/>
          <w:rFonts w:hint="eastAsia"/>
        </w:rPr>
        <w:fldChar w:fldCharType="begin"/>
      </w:r>
      <w:r>
        <w:rPr>
          <w:rStyle w:val="11"/>
          <w:rFonts w:hint="eastAsia"/>
        </w:rPr>
        <w:instrText xml:space="preserve"> PAGEREF _Toc21861 </w:instrText>
      </w:r>
      <w:r>
        <w:rPr>
          <w:rStyle w:val="11"/>
          <w:rFonts w:hint="eastAsia"/>
        </w:rPr>
        <w:fldChar w:fldCharType="separate"/>
      </w:r>
      <w:r>
        <w:rPr>
          <w:rStyle w:val="11"/>
          <w:rFonts w:hint="eastAsia"/>
        </w:rPr>
        <w:t>153</w:t>
      </w:r>
      <w:r>
        <w:rPr>
          <w:rStyle w:val="11"/>
          <w:rFonts w:hint="eastAsia"/>
        </w:rPr>
        <w:fldChar w:fldCharType="end"/>
      </w:r>
      <w:r>
        <w:rPr>
          <w:rStyle w:val="11"/>
          <w:rFonts w:hint="eastAsia"/>
        </w:rPr>
        <w:fldChar w:fldCharType="end"/>
      </w:r>
    </w:p>
    <w:p>
      <w:pPr>
        <w:pStyle w:val="8"/>
        <w:tabs>
          <w:tab w:val="right" w:leader="dot" w:pos="8296"/>
        </w:tabs>
        <w:rPr>
          <w:rStyle w:val="11"/>
          <w:rFonts w:hint="eastAsia"/>
        </w:rPr>
      </w:pPr>
      <w:r>
        <w:rPr>
          <w:rStyle w:val="11"/>
          <w:rFonts w:hint="eastAsia"/>
        </w:rPr>
        <w:fldChar w:fldCharType="begin"/>
      </w:r>
      <w:r>
        <w:rPr>
          <w:rStyle w:val="11"/>
          <w:rFonts w:hint="eastAsia"/>
        </w:rPr>
        <w:instrText xml:space="preserve"> HYPERLINK \l _Toc32557 </w:instrText>
      </w:r>
      <w:r>
        <w:rPr>
          <w:rStyle w:val="11"/>
          <w:rFonts w:hint="eastAsia"/>
        </w:rPr>
        <w:fldChar w:fldCharType="separate"/>
      </w:r>
      <w:r>
        <w:rPr>
          <w:rStyle w:val="11"/>
          <w:rFonts w:hint="eastAsia"/>
        </w:rPr>
        <w:t>《毕业实习》课程教学大纲</w:t>
      </w:r>
      <w:r>
        <w:rPr>
          <w:rStyle w:val="11"/>
          <w:rFonts w:hint="eastAsia"/>
        </w:rPr>
        <w:tab/>
      </w:r>
      <w:r>
        <w:rPr>
          <w:rStyle w:val="11"/>
          <w:rFonts w:hint="eastAsia"/>
        </w:rPr>
        <w:fldChar w:fldCharType="begin"/>
      </w:r>
      <w:r>
        <w:rPr>
          <w:rStyle w:val="11"/>
          <w:rFonts w:hint="eastAsia"/>
        </w:rPr>
        <w:instrText xml:space="preserve"> PAGEREF _Toc32557 </w:instrText>
      </w:r>
      <w:r>
        <w:rPr>
          <w:rStyle w:val="11"/>
          <w:rFonts w:hint="eastAsia"/>
        </w:rPr>
        <w:fldChar w:fldCharType="separate"/>
      </w:r>
      <w:r>
        <w:rPr>
          <w:rStyle w:val="11"/>
          <w:rFonts w:hint="eastAsia"/>
        </w:rPr>
        <w:t>169</w:t>
      </w:r>
      <w:r>
        <w:rPr>
          <w:rStyle w:val="11"/>
          <w:rFonts w:hint="eastAsia"/>
        </w:rPr>
        <w:fldChar w:fldCharType="end"/>
      </w:r>
      <w:r>
        <w:rPr>
          <w:rStyle w:val="11"/>
          <w:rFonts w:hint="eastAsia"/>
        </w:rPr>
        <w:fldChar w:fldCharType="end"/>
      </w:r>
    </w:p>
    <w:p>
      <w:pPr>
        <w:pStyle w:val="8"/>
        <w:tabs>
          <w:tab w:val="right" w:leader="dot" w:pos="8296"/>
        </w:tabs>
        <w:rPr>
          <w:rStyle w:val="11"/>
        </w:rPr>
      </w:pPr>
      <w:r>
        <w:rPr>
          <w:rStyle w:val="11"/>
          <w:rFonts w:hint="eastAsia"/>
        </w:rPr>
        <w:fldChar w:fldCharType="begin"/>
      </w:r>
      <w:r>
        <w:rPr>
          <w:rStyle w:val="11"/>
          <w:rFonts w:hint="eastAsia"/>
        </w:rPr>
        <w:instrText xml:space="preserve"> HYPERLINK \l _Toc5955 </w:instrText>
      </w:r>
      <w:r>
        <w:rPr>
          <w:rStyle w:val="11"/>
          <w:rFonts w:hint="eastAsia"/>
        </w:rPr>
        <w:fldChar w:fldCharType="separate"/>
      </w:r>
      <w:r>
        <w:rPr>
          <w:rStyle w:val="11"/>
          <w:rFonts w:hint="eastAsia"/>
        </w:rPr>
        <w:t>《毕业设计（论文）》课程教学大纲</w:t>
      </w:r>
      <w:r>
        <w:rPr>
          <w:rStyle w:val="11"/>
          <w:rFonts w:hint="eastAsia"/>
        </w:rPr>
        <w:tab/>
      </w:r>
      <w:r>
        <w:rPr>
          <w:rStyle w:val="11"/>
          <w:rFonts w:hint="eastAsia"/>
        </w:rPr>
        <w:fldChar w:fldCharType="begin"/>
      </w:r>
      <w:r>
        <w:rPr>
          <w:rStyle w:val="11"/>
          <w:rFonts w:hint="eastAsia"/>
        </w:rPr>
        <w:instrText xml:space="preserve"> PAGEREF _Toc5955 </w:instrText>
      </w:r>
      <w:r>
        <w:rPr>
          <w:rStyle w:val="11"/>
          <w:rFonts w:hint="eastAsia"/>
        </w:rPr>
        <w:fldChar w:fldCharType="separate"/>
      </w:r>
      <w:r>
        <w:rPr>
          <w:rStyle w:val="11"/>
          <w:rFonts w:hint="eastAsia"/>
        </w:rPr>
        <w:t>179</w:t>
      </w:r>
      <w:r>
        <w:rPr>
          <w:rStyle w:val="11"/>
          <w:rFonts w:hint="eastAsia"/>
        </w:rPr>
        <w:fldChar w:fldCharType="end"/>
      </w:r>
      <w:r>
        <w:rPr>
          <w:rStyle w:val="11"/>
          <w:rFonts w:hint="eastAsia"/>
        </w:rPr>
        <w:fldChar w:fldCharType="end"/>
      </w:r>
    </w:p>
    <w:p>
      <w:pPr>
        <w:pStyle w:val="8"/>
        <w:tabs>
          <w:tab w:val="right" w:leader="dot" w:pos="8306"/>
        </w:tabs>
      </w:pPr>
    </w:p>
    <w:p>
      <w:pPr>
        <w:spacing w:before="156" w:beforeLines="50" w:after="156" w:afterLines="50" w:line="360" w:lineRule="auto"/>
        <w:jc w:val="center"/>
        <w:rPr>
          <w:rFonts w:hint="eastAsia" w:ascii="黑体" w:hAnsi="黑体" w:eastAsia="黑体"/>
          <w:sz w:val="36"/>
          <w:szCs w:val="36"/>
        </w:rPr>
      </w:pPr>
      <w:r>
        <w:rPr>
          <w:rFonts w:hint="eastAsia" w:ascii="黑体" w:hAnsi="黑体" w:eastAsia="黑体"/>
          <w:szCs w:val="36"/>
        </w:rPr>
        <w:fldChar w:fldCharType="end"/>
      </w:r>
    </w:p>
    <w:p>
      <w:pPr>
        <w:spacing w:before="156" w:beforeLines="50" w:after="156" w:afterLines="50" w:line="360" w:lineRule="auto"/>
        <w:jc w:val="center"/>
        <w:rPr>
          <w:rFonts w:hint="eastAsia" w:ascii="黑体" w:hAnsi="黑体" w:eastAsia="黑体"/>
          <w:sz w:val="36"/>
          <w:szCs w:val="36"/>
        </w:rPr>
      </w:pPr>
    </w:p>
    <w:p>
      <w:pPr>
        <w:spacing w:before="156" w:beforeLines="50" w:after="156" w:afterLines="50" w:line="360" w:lineRule="auto"/>
        <w:jc w:val="center"/>
        <w:rPr>
          <w:rFonts w:hint="eastAsia" w:ascii="黑体" w:hAnsi="黑体" w:eastAsia="黑体"/>
          <w:sz w:val="36"/>
          <w:szCs w:val="36"/>
        </w:rPr>
      </w:pPr>
    </w:p>
    <w:p>
      <w:pPr>
        <w:spacing w:before="156" w:beforeLines="50" w:after="156" w:afterLines="50" w:line="360" w:lineRule="auto"/>
        <w:jc w:val="center"/>
        <w:rPr>
          <w:rFonts w:hint="eastAsia" w:ascii="黑体" w:hAnsi="黑体" w:eastAsia="黑体"/>
          <w:sz w:val="36"/>
          <w:szCs w:val="36"/>
        </w:rPr>
      </w:pPr>
    </w:p>
    <w:p>
      <w:pPr>
        <w:spacing w:before="156" w:beforeLines="50" w:after="156" w:afterLines="50" w:line="360" w:lineRule="auto"/>
        <w:jc w:val="center"/>
        <w:rPr>
          <w:rFonts w:hint="eastAsia" w:ascii="黑体" w:hAnsi="黑体" w:eastAsia="黑体"/>
          <w:sz w:val="36"/>
          <w:szCs w:val="36"/>
        </w:rPr>
      </w:pPr>
    </w:p>
    <w:p>
      <w:pPr>
        <w:spacing w:before="156" w:beforeLines="50" w:after="156" w:afterLines="50" w:line="360" w:lineRule="auto"/>
        <w:jc w:val="center"/>
        <w:rPr>
          <w:rFonts w:hint="eastAsia" w:ascii="黑体" w:hAnsi="黑体" w:eastAsia="黑体"/>
          <w:sz w:val="36"/>
          <w:szCs w:val="36"/>
        </w:rPr>
      </w:pPr>
    </w:p>
    <w:p>
      <w:pPr>
        <w:spacing w:before="156" w:beforeLines="50" w:after="156" w:afterLines="50" w:line="360" w:lineRule="auto"/>
        <w:jc w:val="center"/>
        <w:rPr>
          <w:rFonts w:hint="eastAsia" w:ascii="黑体" w:hAnsi="黑体" w:eastAsia="黑体"/>
          <w:sz w:val="36"/>
          <w:szCs w:val="36"/>
        </w:rPr>
      </w:pPr>
    </w:p>
    <w:p>
      <w:pPr>
        <w:spacing w:before="156" w:beforeLines="50" w:after="156" w:afterLines="50" w:line="360" w:lineRule="auto"/>
        <w:jc w:val="center"/>
        <w:rPr>
          <w:rFonts w:hint="eastAsia" w:ascii="黑体" w:hAnsi="黑体" w:eastAsia="黑体"/>
          <w:sz w:val="36"/>
          <w:szCs w:val="36"/>
        </w:rPr>
      </w:pPr>
    </w:p>
    <w:p>
      <w:pPr>
        <w:spacing w:before="156" w:beforeLines="50" w:after="156" w:afterLines="50" w:line="360" w:lineRule="auto"/>
        <w:jc w:val="both"/>
        <w:rPr>
          <w:rFonts w:hint="eastAsia" w:ascii="黑体" w:hAnsi="黑体" w:eastAsia="黑体"/>
          <w:sz w:val="36"/>
          <w:szCs w:val="36"/>
        </w:rPr>
      </w:pP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计算机科学与技术学院计算机科学与技术（专转本）专业</w:t>
      </w:r>
    </w:p>
    <w:p>
      <w:pPr>
        <w:pStyle w:val="2"/>
        <w:rPr>
          <w:rFonts w:ascii="黑体" w:hAnsi="黑体" w:eastAsia="黑体"/>
          <w:szCs w:val="36"/>
        </w:rPr>
      </w:pPr>
      <w:bookmarkStart w:id="0" w:name="_Toc21914"/>
      <w:r>
        <w:rPr>
          <w:rFonts w:hint="eastAsia" w:ascii="黑体" w:hAnsi="黑体" w:eastAsia="黑体" w:cs="黑体"/>
          <w:sz w:val="36"/>
          <w:szCs w:val="36"/>
        </w:rPr>
        <w:t>《计算机网络》课程教学大纲</w:t>
      </w:r>
      <w:bookmarkEnd w:id="0"/>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48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C++程序设计、数据结构、大学数学、大学物理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李刚</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通过本课程的学习，学生应达到以下几方面的目标：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w:t>
      </w:r>
      <w:r>
        <w:rPr>
          <w:rFonts w:hint="eastAsia" w:ascii="仿宋_GB2312" w:hAnsi="宋体" w:eastAsia="仿宋_GB2312"/>
          <w:kern w:val="0"/>
          <w:sz w:val="24"/>
        </w:rPr>
        <w:t>计算机网络体系结构的分层模型，理解掌握计算机网络的基本概念和理论知识，</w:t>
      </w:r>
      <w:r>
        <w:rPr>
          <w:rFonts w:hint="eastAsia" w:ascii="仿宋_GB2312" w:hAnsi="微软雅黑" w:eastAsia="仿宋_GB2312"/>
          <w:sz w:val="24"/>
          <w:szCs w:val="24"/>
        </w:rPr>
        <w:t>具备分析与设计网络的基本知识；</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2.提高学生动手技能，熟悉计算机网络常用网络设备的的工作原理与操作方法，正确分析计算机网络中发生的各种异常现象，具有检测、调整、分析和排除简单网络故障的能力；</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使学生正确处理实验过程中遇到的问题，培养学生独立分析问题和解决问题的能力、综合设计及一定的创新能力；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4.培养学生实事求是、严肃认真的科学作风和良好的实验习惯，具备良好的系统观念与互联网思维能力。为今后工作打下良好的基础。</w:t>
      </w: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9"/>
        <w:gridCol w:w="3969"/>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369"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969"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169"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369" w:type="dxa"/>
            <w:tcBorders>
              <w:top w:val="single" w:color="auto" w:sz="4" w:space="0"/>
              <w:left w:val="single" w:color="auto" w:sz="4" w:space="0"/>
              <w:bottom w:val="single" w:color="auto" w:sz="4" w:space="0"/>
              <w:right w:val="single" w:color="auto" w:sz="4" w:space="0"/>
            </w:tcBorders>
            <w:vAlign w:val="center"/>
          </w:tcPr>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 xml:space="preserve">1.工程知识：能够将数学、自然科学、工程基础和物联网工程专业知识应用于解决物联网工程问题。 </w:t>
            </w:r>
          </w:p>
        </w:tc>
        <w:tc>
          <w:tcPr>
            <w:tcW w:w="3969" w:type="dxa"/>
            <w:tcBorders>
              <w:top w:val="single" w:color="auto" w:sz="4" w:space="0"/>
              <w:left w:val="single" w:color="auto" w:sz="4" w:space="0"/>
              <w:right w:val="single" w:color="auto" w:sz="4" w:space="0"/>
            </w:tcBorders>
            <w:vAlign w:val="center"/>
          </w:tcPr>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1.1 结合计算机科学与技术专业知识，能够将高等数学、线性代数等数学知识运用到复杂工程问题的表述之中；</w:t>
            </w:r>
          </w:p>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1.2 能够运用物理、化学等相关知识掌握计算机软硬件复杂工程问题的技术原理；</w:t>
            </w:r>
          </w:p>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1.3 较好地掌握“软件工程”等计算机领域的专业知识与实践技能，并用以解决复杂的计算机系统工程设计问题。</w:t>
            </w:r>
          </w:p>
        </w:tc>
        <w:tc>
          <w:tcPr>
            <w:tcW w:w="2169"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课程目标1</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课程目标2</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课程目标3</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369" w:type="dxa"/>
            <w:tcBorders>
              <w:top w:val="single" w:color="auto" w:sz="4" w:space="0"/>
              <w:left w:val="single" w:color="auto" w:sz="4" w:space="0"/>
              <w:bottom w:val="single" w:color="auto" w:sz="4" w:space="0"/>
              <w:right w:val="single" w:color="auto" w:sz="4" w:space="0"/>
            </w:tcBorders>
            <w:vAlign w:val="center"/>
          </w:tcPr>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2.问题分析：能够应用物联网的计算模式、思路与方法，结合文献研究，分析、表达面向计算机应用软、硬件产品开发中的复杂问题，以获得有效结论。</w:t>
            </w:r>
          </w:p>
        </w:tc>
        <w:tc>
          <w:tcPr>
            <w:tcW w:w="3969" w:type="dxa"/>
            <w:tcBorders>
              <w:top w:val="single" w:color="auto" w:sz="4" w:space="0"/>
              <w:left w:val="single" w:color="auto" w:sz="4" w:space="0"/>
              <w:bottom w:val="single" w:color="auto" w:sz="4" w:space="0"/>
              <w:right w:val="single" w:color="auto" w:sz="4" w:space="0"/>
            </w:tcBorders>
            <w:vAlign w:val="center"/>
          </w:tcPr>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2.1 针对实际问题选择恰当的数学、物理等相关知识进行推理分析；</w:t>
            </w:r>
          </w:p>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2.2 能够运用数学、物理等的相关知识分析复杂计算机工程问题，并结合计算机领域专业知识对复杂工程问题进行识别、表达与实施；</w:t>
            </w:r>
          </w:p>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2.3 在充分理解和掌握专业知识的基础上，结合计算机专业发展速度快、实现方法的多样性上，能够运用所学知识开展文献检索和资料查询。</w:t>
            </w:r>
          </w:p>
        </w:tc>
        <w:tc>
          <w:tcPr>
            <w:tcW w:w="2169"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课程目标1</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课程目标2</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369" w:type="dxa"/>
            <w:tcBorders>
              <w:top w:val="single" w:color="auto" w:sz="4" w:space="0"/>
              <w:left w:val="single" w:color="auto" w:sz="4" w:space="0"/>
              <w:bottom w:val="single" w:color="auto" w:sz="4" w:space="0"/>
              <w:right w:val="single" w:color="auto" w:sz="4" w:space="0"/>
            </w:tcBorders>
            <w:vAlign w:val="center"/>
          </w:tcPr>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3.设计/开发解决方案：能够针对复杂工程问题提出解决方案，在考虑社会、安全、法律、文化以及环境等因素前提下，设计满足特定需求的面向智能设备的应用程序、基于嵌入式微处理器的嵌入式产品。</w:t>
            </w:r>
          </w:p>
        </w:tc>
        <w:tc>
          <w:tcPr>
            <w:tcW w:w="3969" w:type="dxa"/>
            <w:tcBorders>
              <w:top w:val="single" w:color="auto" w:sz="4" w:space="0"/>
              <w:left w:val="single" w:color="auto" w:sz="4" w:space="0"/>
              <w:bottom w:val="single" w:color="auto" w:sz="4" w:space="0"/>
              <w:right w:val="single" w:color="auto" w:sz="4" w:space="0"/>
            </w:tcBorders>
            <w:vAlign w:val="center"/>
          </w:tcPr>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3.1 掌握解决复杂计算机工程问题的基础数学知识、专业基础知识和其它必需的知识；</w:t>
            </w:r>
          </w:p>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3.2 具备计算机工程和项目开发所需的设计/开发技能，能够设计针对复杂工程问题的解决方案，设计满足特定需求的系统、单元或软件流程；</w:t>
            </w:r>
          </w:p>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3.3 能够综合运用理论和技术手段解决实际问题；</w:t>
            </w:r>
          </w:p>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3.4 能够在工程设计中综合考虑社会、健康、安全、法律、文化等因素；</w:t>
            </w:r>
          </w:p>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3.5根据IT行业的特点，培养具有良好创新意识的工程人才。</w:t>
            </w:r>
          </w:p>
        </w:tc>
        <w:tc>
          <w:tcPr>
            <w:tcW w:w="2169"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课程目标1</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课程目标2</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369" w:type="dxa"/>
            <w:tcBorders>
              <w:top w:val="single" w:color="auto" w:sz="4" w:space="0"/>
              <w:left w:val="single" w:color="auto" w:sz="4" w:space="0"/>
              <w:bottom w:val="single" w:color="auto" w:sz="4" w:space="0"/>
              <w:right w:val="single" w:color="auto" w:sz="4" w:space="0"/>
            </w:tcBorders>
            <w:vAlign w:val="center"/>
          </w:tcPr>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4.研究：针对学科专业前沿和发展趋势，基于科学原理并运用科学方法对复杂工程问题进行研究，包括设计实验、处理数据、以及通过数据分析获得有效的结论。</w:t>
            </w:r>
          </w:p>
        </w:tc>
        <w:tc>
          <w:tcPr>
            <w:tcW w:w="3969" w:type="dxa"/>
            <w:tcBorders>
              <w:top w:val="single" w:color="auto" w:sz="4" w:space="0"/>
              <w:left w:val="single" w:color="auto" w:sz="4" w:space="0"/>
              <w:right w:val="single" w:color="auto" w:sz="4" w:space="0"/>
            </w:tcBorders>
            <w:vAlign w:val="center"/>
          </w:tcPr>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4.1 结合计算机工程原理和专业基础知识，设计实验进行探索和分析讨论，并优化实验技术与工程方案；</w:t>
            </w:r>
          </w:p>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4.2 掌握开展初步工程设计的工程知识，并将其与专业知识结合起来探讨复杂计算机工程问题；</w:t>
            </w:r>
          </w:p>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4.3 掌握复杂计算机工程实施活动中涉及的重要工程技术指标，研究达到指标的工程技术途径。</w:t>
            </w:r>
          </w:p>
        </w:tc>
        <w:tc>
          <w:tcPr>
            <w:tcW w:w="2169"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课程目标1</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课程目标2</w:t>
            </w:r>
          </w:p>
          <w:p>
            <w:pPr>
              <w:spacing w:line="360" w:lineRule="auto"/>
              <w:ind w:left="105" w:leftChars="50" w:right="105" w:rightChars="50"/>
              <w:jc w:val="center"/>
              <w:rPr>
                <w:rFonts w:ascii="仿宋_GB2312" w:hAnsi="Times New Roman" w:eastAsia="仿宋_GB2312"/>
                <w:szCs w:val="21"/>
              </w:rPr>
            </w:pPr>
            <w:r>
              <w:rPr>
                <w:rFonts w:hint="eastAsia" w:ascii="仿宋_GB2312" w:hAnsi="Times New Roman" w:eastAsia="仿宋_GB2312"/>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szCs w:val="21"/>
              </w:rPr>
              <w:t>课程目标4</w:t>
            </w:r>
          </w:p>
        </w:tc>
      </w:tr>
    </w:tbl>
    <w:p>
      <w:pPr>
        <w:spacing w:before="156" w:beforeLines="50" w:after="156" w:afterLines="50"/>
        <w:jc w:val="left"/>
        <w:rPr>
          <w:rFonts w:ascii="微软雅黑" w:hAnsi="微软雅黑" w:eastAsia="微软雅黑"/>
          <w:b/>
          <w:sz w:val="28"/>
          <w:szCs w:val="28"/>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 计算机网络概述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计算机网络在信息时代中的作用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因特网概述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因特网的组成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计算机网络在我国的发展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计算机网络的类别</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计算机网络的性能</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计算机网络体系结构</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(1)了解计算机网络的类别；</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(2)理解各类计算机网络的特点;</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(3)理解因特网的组成；</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(4)掌握计算机网络的性能指标;</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(5)掌握计算机网络体系结构的概念。</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物理层</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物理层的基本概念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数据通信的基础知识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3) </w:t>
            </w:r>
            <w:r>
              <w:rPr>
                <w:rFonts w:ascii="仿宋_GB2312" w:hAnsi="微软雅黑" w:eastAsia="仿宋_GB2312"/>
                <w:szCs w:val="21"/>
              </w:rPr>
              <w:t>物理层下面的传输媒体</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信道复用技术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数字传输系统</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宽带接入技术</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(1)理解物理层的基本概念；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(2)掌握物理层常用的传输媒体介质;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(3)掌握奈氏定理和香农公式；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(4)熟悉常用的宽带接入技术。</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数据链路层</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使用点对点信道的数据链路层</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点对点协议PPP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使用广播信道的数据链路层</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使用广播信道的以太网</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扩展的以太网</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 高速以太网</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(1)掌握数据链路层的基本概念；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(2)进一步掌握PPP帧的格式;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(3)理解局域网的广播信道</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(4)掌握中继系统的概念及常用的中继设备</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t>
            </w:r>
            <w:r>
              <w:rPr>
                <w:rFonts w:hint="eastAsia"/>
              </w:rPr>
              <w:t xml:space="preserve"> </w:t>
            </w:r>
            <w:r>
              <w:rPr>
                <w:rFonts w:hint="eastAsia" w:ascii="仿宋_GB2312" w:hAnsi="微软雅黑" w:eastAsia="仿宋_GB2312"/>
                <w:szCs w:val="21"/>
              </w:rPr>
              <w:t>网络层</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网络层提供的两种服务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2) 网际协议IP </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划分子网和构造超网</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网际控制报文协议ICMP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因特网的路由选择协议</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IP多播</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虚拟专用网VPN和网络地址转换NAT</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(1)理解网络层的基本概念；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(2)理解IP数据报的格式;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(3)掌握IP协议子网划分的原理与方法；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(4)掌握RIP协议的原理与方法;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(5)理解并掌握VPN与NAT协议的原理</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rPr>
              <w:t xml:space="preserve"> </w:t>
            </w:r>
            <w:r>
              <w:rPr>
                <w:rFonts w:hint="eastAsia" w:ascii="仿宋_GB2312" w:hAnsi="微软雅黑" w:eastAsia="仿宋_GB2312"/>
                <w:szCs w:val="21"/>
              </w:rPr>
              <w:t>运输层</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运输层协议概述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用户数据报协议UDP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传输控制协议TCP概述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可靠传输的工作原理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TCP报文段的首部格式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TCP可靠传输的实现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TCP的流量控制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 TCP的拥塞控制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 TCP的运输连接管理</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(1)理解运输层的基本概念；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(2)掌握UDP协议的原理与方法;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(3)掌握TCP可靠传输的原理;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(5)理解TCP、UDP报文格式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(6)掌握TCP流量控制的原理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(7)理解TCP拥塞控制的原理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(8)掌握TCP协议建立连接与释放连接的过程</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spacing w:after="62" w:afterLines="20"/>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10</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应用层</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1)域名系统DNS</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2)文件传送协议FTP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3)远程终端协议TELNET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4)万维网WWW</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5)电子邮件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6)动态主机配置协议DHCP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7)简单网络管理协议SNMP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8)应用进程跨越网络的通信</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(1)理解应用层各协议的功能；</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(2)掌握DNS协议的原理；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(3)掌握FTP协议的原理与常用FTP软件；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(4)了解Telnet协议原理；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(5)掌握电子邮件协议的功能；</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(6)理解DHCP协议的原理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(7)了解SNMP协议的功能</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7.</w:t>
            </w:r>
            <w:r>
              <w:rPr>
                <w:rFonts w:hint="eastAsia"/>
              </w:rPr>
              <w:t xml:space="preserve"> </w:t>
            </w:r>
            <w:r>
              <w:rPr>
                <w:rFonts w:hint="eastAsia" w:ascii="仿宋_GB2312" w:hAnsi="微软雅黑" w:eastAsia="仿宋_GB2312"/>
                <w:szCs w:val="21"/>
              </w:rPr>
              <w:t>网络安全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网络安全问题概述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两类密码体制</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(1)了解网络安全与数字签名的概念；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(2)了解网络安全的协议；</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1.教学目标1的达成度通过课堂知识点讲解、课后作业、实验报告、期末考核、期末闭卷考试综合考评；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3.教学目标3的达成度通过课堂知识点讲解、实验报告、期末考核、期末闭卷考试综合考评；</w:t>
      </w:r>
    </w:p>
    <w:p>
      <w:pPr>
        <w:pStyle w:val="21"/>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4.教学目标4的达成度通过课堂提问、实验报告和期末考核综合考评。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21"/>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考试课《计算机网络》的期末总评成绩包括3个部分，分别为出勤及课堂表现、实验报告和期末考核。重点体现过程化考核形式，把期末总评成绩分散到整个学期学习的全过程。具体要求及成绩评定方法如下：</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总分为100分，无故旷课一次扣5分，第二次旷课开始扣分加倍，无故旷课超过学校规定次数者，按学校有关规定处理。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（2)实验报告（20%)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选择有针对性的设计实验，要求学生仿真完成实验并撰写实验报告。实验报告的评分以实验完成的质量为依据，每次满分100分，最后取平均分。如有内容雷同，本次实验报告记零分。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（3)期末考核（70%)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期末考核分总分100分，考核形式为：闭卷考试。</w:t>
      </w:r>
    </w:p>
    <w:p>
      <w:pPr>
        <w:spacing w:before="156" w:beforeLines="50" w:after="156" w:afterLines="50" w:line="460" w:lineRule="exact"/>
        <w:rPr>
          <w:rFonts w:ascii="黑体" w:hAnsi="黑体" w:eastAsia="黑体"/>
          <w:b/>
          <w:sz w:val="28"/>
          <w:szCs w:val="28"/>
        </w:r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谢希仁 《计算机网络》(第6版)，电子工业出版社,2013</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p>
    <w:p>
      <w:pPr>
        <w:spacing w:before="156" w:beforeLines="50" w:after="156" w:afterLines="50" w:line="460" w:lineRule="exact"/>
        <w:ind w:firstLine="354" w:firstLineChars="147"/>
        <w:rPr>
          <w:rFonts w:ascii="黑体" w:hAnsi="黑体" w:eastAsia="黑体"/>
          <w:b/>
          <w:sz w:val="24"/>
          <w:szCs w:val="24"/>
        </w:rPr>
      </w:pPr>
    </w:p>
    <w:p>
      <w:pPr>
        <w:spacing w:before="156" w:beforeLines="50" w:after="156" w:afterLines="50" w:line="460" w:lineRule="exact"/>
        <w:ind w:firstLine="354" w:firstLineChars="147"/>
        <w:rPr>
          <w:rFonts w:ascii="黑体" w:hAnsi="黑体" w:eastAsia="黑体"/>
          <w:b/>
          <w:sz w:val="24"/>
          <w:szCs w:val="24"/>
        </w:rPr>
      </w:pP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2</w:t>
      </w:r>
      <w:r>
        <w:rPr>
          <w:rFonts w:hint="eastAsia" w:ascii="黑体" w:hAnsi="黑体" w:eastAsia="黑体"/>
          <w:b/>
          <w:sz w:val="24"/>
          <w:szCs w:val="24"/>
        </w:rPr>
        <w:t>. 主要参考书</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吴功宜. 计算机网络.第3版[M]. 清华大学出版社, 2013.</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Andrew S. Tanenbaum, David J. Wetherall 著 严 伟 潘爱民 译.</w:t>
      </w:r>
      <w:r>
        <w:rPr>
          <w:rFonts w:hint="eastAsia"/>
        </w:rPr>
        <w:t xml:space="preserve"> </w:t>
      </w:r>
      <w:r>
        <w:rPr>
          <w:rFonts w:hint="eastAsia" w:ascii="仿宋_GB2312" w:eastAsia="仿宋_GB2312" w:cs="Times New Roman"/>
          <w:color w:val="auto"/>
          <w:kern w:val="2"/>
        </w:rPr>
        <w:t>计算机网络. 第5版[M</w:t>
      </w:r>
      <w:r>
        <w:rPr>
          <w:rFonts w:ascii="仿宋_GB2312" w:eastAsia="仿宋_GB2312" w:cs="Times New Roman"/>
          <w:color w:val="auto"/>
          <w:kern w:val="2"/>
        </w:rPr>
        <w:t>]</w:t>
      </w:r>
      <w:r>
        <w:rPr>
          <w:rFonts w:hint="eastAsia" w:ascii="仿宋_GB2312" w:eastAsia="仿宋_GB2312" w:cs="Times New Roman"/>
          <w:color w:val="auto"/>
          <w:kern w:val="2"/>
        </w:rPr>
        <w:t>. 电子工业出版社，2012.</w:t>
      </w:r>
    </w:p>
    <w:p>
      <w:pPr>
        <w:pStyle w:val="4"/>
        <w:spacing w:line="32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制订人：李刚  张巍</w:t>
      </w:r>
    </w:p>
    <w:p>
      <w:pPr>
        <w:ind w:firstLine="5040" w:firstLineChars="1800"/>
        <w:jc w:val="left"/>
        <w:rPr>
          <w:rFonts w:ascii="黑体" w:hAnsi="黑体" w:eastAsia="黑体"/>
          <w:sz w:val="28"/>
          <w:szCs w:val="28"/>
        </w:rPr>
      </w:pPr>
      <w:r>
        <w:rPr>
          <w:rFonts w:hint="eastAsia" w:ascii="黑体" w:hAnsi="黑体" w:eastAsia="黑体"/>
          <w:sz w:val="28"/>
          <w:szCs w:val="28"/>
        </w:rPr>
        <w:t>审核人：许海燕</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jc w:val="left"/>
        <w:rPr>
          <w:rFonts w:ascii="仿宋_GB2312" w:hAnsi="黑体" w:eastAsia="仿宋_GB2312"/>
          <w:sz w:val="28"/>
          <w:szCs w:val="28"/>
        </w:rPr>
      </w:pPr>
    </w:p>
    <w:p>
      <w:pPr>
        <w:ind w:firstLine="5600" w:firstLineChars="2000"/>
        <w:jc w:val="left"/>
        <w:rPr>
          <w:rFonts w:ascii="黑体" w:hAnsi="黑体" w:eastAsia="黑体"/>
          <w:sz w:val="28"/>
          <w:szCs w:val="28"/>
        </w:rPr>
      </w:pPr>
    </w:p>
    <w:p>
      <w:pPr>
        <w:ind w:firstLine="5600" w:firstLineChars="2000"/>
        <w:jc w:val="left"/>
        <w:rPr>
          <w:rFonts w:ascii="黑体" w:hAnsi="黑体" w:eastAsia="黑体"/>
          <w:sz w:val="28"/>
          <w:szCs w:val="28"/>
        </w:rPr>
      </w:pPr>
    </w:p>
    <w:p>
      <w:pPr>
        <w:ind w:firstLine="5600" w:firstLineChars="2000"/>
        <w:jc w:val="left"/>
        <w:rPr>
          <w:rFonts w:ascii="黑体" w:hAnsi="黑体" w:eastAsia="黑体"/>
          <w:sz w:val="28"/>
          <w:szCs w:val="28"/>
        </w:rPr>
      </w:pPr>
    </w:p>
    <w:p>
      <w:pPr>
        <w:ind w:firstLine="5600" w:firstLineChars="2000"/>
        <w:jc w:val="left"/>
        <w:rPr>
          <w:rFonts w:ascii="黑体" w:hAnsi="黑体" w:eastAsia="黑体"/>
          <w:sz w:val="28"/>
          <w:szCs w:val="28"/>
        </w:rPr>
      </w:pPr>
    </w:p>
    <w:p>
      <w:pPr>
        <w:ind w:firstLine="5600" w:firstLineChars="2000"/>
        <w:jc w:val="left"/>
        <w:rPr>
          <w:rFonts w:ascii="黑体" w:hAnsi="黑体" w:eastAsia="黑体"/>
          <w:sz w:val="28"/>
          <w:szCs w:val="28"/>
        </w:rPr>
      </w:pPr>
    </w:p>
    <w:p>
      <w:pPr>
        <w:ind w:firstLine="5600" w:firstLineChars="2000"/>
        <w:jc w:val="left"/>
        <w:rPr>
          <w:rFonts w:ascii="黑体" w:hAnsi="黑体" w:eastAsia="黑体"/>
          <w:sz w:val="28"/>
          <w:szCs w:val="28"/>
        </w:rPr>
      </w:pPr>
    </w:p>
    <w:p>
      <w:pPr>
        <w:spacing w:before="156" w:beforeLines="50" w:after="156" w:afterLines="50" w:line="360" w:lineRule="auto"/>
        <w:jc w:val="center"/>
        <w:rPr>
          <w:rFonts w:ascii="黑体" w:hAnsi="黑体" w:eastAsia="黑体"/>
          <w:sz w:val="32"/>
          <w:szCs w:val="36"/>
        </w:rPr>
      </w:pPr>
      <w:r>
        <w:rPr>
          <w:rFonts w:hint="eastAsia" w:ascii="黑体" w:hAnsi="黑体" w:eastAsia="黑体"/>
          <w:sz w:val="32"/>
          <w:szCs w:val="36"/>
        </w:rPr>
        <w:t>计算机科学与技术学院计算机科学与技术（专转本）专业</w:t>
      </w:r>
    </w:p>
    <w:p>
      <w:pPr>
        <w:pStyle w:val="2"/>
        <w:rPr>
          <w:rFonts w:ascii="黑体" w:hAnsi="黑体" w:eastAsia="黑体" w:cs="黑体"/>
          <w:sz w:val="36"/>
          <w:szCs w:val="36"/>
        </w:rPr>
      </w:pPr>
      <w:bookmarkStart w:id="1" w:name="_Toc1835"/>
      <w:r>
        <w:rPr>
          <w:rFonts w:hint="eastAsia" w:ascii="黑体" w:hAnsi="黑体" w:eastAsia="黑体" w:cs="黑体"/>
          <w:sz w:val="36"/>
          <w:szCs w:val="36"/>
        </w:rPr>
        <w:t>《WEB前端开发技术》课程教学大纲</w:t>
      </w:r>
      <w:bookmarkEnd w:id="1"/>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WEB前端开发技术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杨海东</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hint="eastAsia" w:ascii="微软雅黑" w:hAnsi="微软雅黑" w:eastAsia="微软雅黑"/>
          <w:b/>
          <w:sz w:val="28"/>
          <w:szCs w:val="28"/>
        </w:rPr>
        <w:t xml:space="preserve">   </w:t>
      </w:r>
      <w:r>
        <w:rPr>
          <w:rFonts w:hint="eastAsia" w:ascii="黑体" w:hAnsi="黑体" w:eastAsia="黑体"/>
          <w:b/>
          <w:sz w:val="28"/>
          <w:szCs w:val="28"/>
        </w:rPr>
        <w:t xml:space="preserve"> 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掌握HTML语言、层叠样式表CSS和脚本语言JavaScript的基本知识；</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掌握各种前端开发工具的基本方法，能够运用网络中成熟的Bootstrap、JQuery等工具，具有快速设计、应用的能力；</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提高学生动手技能，使学生正确处理实验过程中遇到的问题，培养学生独立分析问题和解决问题的能力、综合设计及创新能力；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4.掌握前端开发需要的布局、配色与设计的基本方法，使学生具备设计实际网站的能力；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 培养学生严谨的科学作风和良好的动手能力，为今后工作打下良好的基础。</w:t>
      </w:r>
    </w:p>
    <w:p>
      <w:pPr>
        <w:spacing w:after="156" w:afterLines="50" w:line="360" w:lineRule="auto"/>
        <w:ind w:firstLine="556"/>
        <w:jc w:val="center"/>
        <w:rPr>
          <w:rFonts w:ascii="黑体" w:hAnsi="黑体" w:eastAsia="黑体"/>
          <w:sz w:val="24"/>
          <w:szCs w:val="24"/>
        </w:rPr>
      </w:pPr>
      <w:r>
        <w:rPr>
          <w:rFonts w:ascii="黑体" w:hAnsi="黑体" w:eastAsia="黑体"/>
          <w:sz w:val="24"/>
          <w:szCs w:val="24"/>
        </w:rPr>
        <w:br w:type="page"/>
      </w: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1. 工程知识：能够将数学、自然科学、工程基础和计算机科学专业知识应用于解决复杂计算机系统工程问题。</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1.1 结合计算机科学与技术专业知识，能够将高等数学、线性代数等数学知识运用到复杂工程问题的表述之中；</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1.2 能够运用物理、化学等相关知识掌握计算机软硬件复杂工程问题的技术原理；</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3.1 掌握解决复杂计算机工程问题的基础数学知识、专业基础知识和其它必需的知识；</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3.2 具备计算机工程和项目开发所需的设计/开发技能，能够设计针对复杂工程问题的解决方案，设计满足特定需求的系统、单元或软件流程；</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3.3 能够综合运用理论和技术手段解决实际问题；</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400" w:lineRule="exact"/>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bl>
    <w:p>
      <w:pPr>
        <w:widowControl/>
        <w:jc w:val="left"/>
        <w:rPr>
          <w:rFonts w:ascii="微软雅黑" w:hAnsi="微软雅黑" w:eastAsia="微软雅黑"/>
          <w:b/>
          <w:sz w:val="28"/>
          <w:szCs w:val="28"/>
        </w:rPr>
        <w:sectPr>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2835"/>
        <w:gridCol w:w="4394"/>
        <w:gridCol w:w="2268"/>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39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2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1.超文本标识语言HTML</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HTML文档结构；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格式标记;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超级链接;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图像；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5）表单；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6）其它元素；</w:t>
            </w:r>
          </w:p>
          <w:p>
            <w:pPr>
              <w:adjustRightInd w:val="0"/>
              <w:snapToGrid w:val="0"/>
              <w:jc w:val="left"/>
              <w:rPr>
                <w:rFonts w:ascii="仿宋_GB2312" w:hAnsi="微软雅黑" w:eastAsia="仿宋_GB2312"/>
                <w:szCs w:val="21"/>
              </w:rPr>
            </w:pPr>
          </w:p>
        </w:tc>
        <w:tc>
          <w:tcPr>
            <w:tcW w:w="4394" w:type="dxa"/>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after="62" w:afterLines="20"/>
              <w:jc w:val="left"/>
              <w:rPr>
                <w:rFonts w:ascii="仿宋_GB2312" w:hAnsi="微软雅黑" w:eastAsia="仿宋_GB2312"/>
                <w:szCs w:val="21"/>
              </w:rPr>
            </w:pPr>
            <w:r>
              <w:rPr>
                <w:rFonts w:hint="eastAsia" w:ascii="仿宋_GB2312" w:hAnsi="微软雅黑" w:eastAsia="仿宋_GB2312"/>
                <w:szCs w:val="21"/>
              </w:rPr>
              <w:t>学习使用Dreamweaver等常用开发工具进行可视化的网页开发，同时掌握代码视图的应用，掌握软件中与服务器的连接手段。</w:t>
            </w:r>
          </w:p>
          <w:p>
            <w:pPr>
              <w:widowControl/>
              <w:numPr>
                <w:ilvl w:val="0"/>
                <w:numId w:val="1"/>
              </w:numPr>
              <w:spacing w:after="62" w:afterLines="20"/>
              <w:jc w:val="left"/>
              <w:rPr>
                <w:rFonts w:ascii="仿宋_GB2312" w:hAnsi="微软雅黑" w:eastAsia="仿宋_GB2312"/>
                <w:szCs w:val="21"/>
              </w:rPr>
            </w:pPr>
            <w:r>
              <w:rPr>
                <w:rFonts w:hint="eastAsia" w:ascii="仿宋_GB2312" w:hAnsi="微软雅黑" w:eastAsia="仿宋_GB2312"/>
                <w:szCs w:val="21"/>
              </w:rPr>
              <w:t>学习使用图像处理软件Photoshop或其它类似功能软件和Flash动画软件进行网页图像和动画处理。</w:t>
            </w:r>
          </w:p>
          <w:p>
            <w:pPr>
              <w:widowControl/>
              <w:numPr>
                <w:ilvl w:val="0"/>
                <w:numId w:val="1"/>
              </w:numPr>
              <w:spacing w:after="62" w:afterLines="20"/>
              <w:jc w:val="left"/>
              <w:rPr>
                <w:rFonts w:ascii="仿宋_GB2312" w:hAnsi="微软雅黑" w:eastAsia="仿宋_GB2312"/>
                <w:szCs w:val="21"/>
              </w:rPr>
            </w:pPr>
            <w:r>
              <w:rPr>
                <w:rFonts w:hint="eastAsia" w:ascii="仿宋_GB2312" w:hAnsi="微软雅黑" w:eastAsia="仿宋_GB2312"/>
                <w:szCs w:val="21"/>
              </w:rPr>
              <w:t>掌握HTML文档结构元素HEAD和BODY，能构建符合规范的HTML文档，并在浏览器正确显示；掌握HEAD中META的使用方法，掌握标记对的使用；</w:t>
            </w:r>
          </w:p>
          <w:p>
            <w:pPr>
              <w:widowControl/>
              <w:numPr>
                <w:ilvl w:val="0"/>
                <w:numId w:val="1"/>
              </w:numPr>
              <w:spacing w:after="62" w:afterLines="20"/>
              <w:jc w:val="left"/>
              <w:rPr>
                <w:rFonts w:ascii="仿宋_GB2312" w:hAnsi="微软雅黑" w:eastAsia="仿宋_GB2312"/>
                <w:szCs w:val="21"/>
              </w:rPr>
            </w:pPr>
            <w:r>
              <w:rPr>
                <w:rFonts w:hint="eastAsia" w:ascii="仿宋_GB2312" w:hAnsi="微软雅黑" w:eastAsia="仿宋_GB2312"/>
                <w:szCs w:val="21"/>
              </w:rPr>
              <w:t>掌握HTML中常见的格式标记，并能在网页设计熟练运用这些标记对网页进行排版；</w:t>
            </w:r>
          </w:p>
          <w:p>
            <w:pPr>
              <w:widowControl/>
              <w:numPr>
                <w:ilvl w:val="0"/>
                <w:numId w:val="1"/>
              </w:numPr>
              <w:spacing w:after="62" w:afterLines="20"/>
              <w:jc w:val="left"/>
              <w:rPr>
                <w:rFonts w:ascii="仿宋_GB2312" w:hAnsi="微软雅黑" w:eastAsia="仿宋_GB2312"/>
                <w:szCs w:val="21"/>
              </w:rPr>
            </w:pPr>
            <w:r>
              <w:rPr>
                <w:rFonts w:hint="eastAsia" w:ascii="仿宋_GB2312" w:hAnsi="微软雅黑" w:eastAsia="仿宋_GB2312"/>
                <w:szCs w:val="21"/>
              </w:rPr>
              <w:t>掌握超链接A的表示方法，并能使用它表示指向其它网页、文件的链接形式；学习文本链接、图像链接及热区的创建。</w:t>
            </w:r>
          </w:p>
          <w:p>
            <w:pPr>
              <w:widowControl/>
              <w:numPr>
                <w:ilvl w:val="0"/>
                <w:numId w:val="1"/>
              </w:numPr>
              <w:spacing w:after="62" w:afterLines="20"/>
              <w:jc w:val="left"/>
              <w:rPr>
                <w:rFonts w:ascii="仿宋_GB2312" w:hAnsi="微软雅黑" w:eastAsia="仿宋_GB2312"/>
                <w:szCs w:val="21"/>
              </w:rPr>
            </w:pPr>
            <w:r>
              <w:rPr>
                <w:rFonts w:hint="eastAsia" w:ascii="仿宋_GB2312" w:hAnsi="微软雅黑" w:eastAsia="仿宋_GB2312"/>
                <w:szCs w:val="21"/>
              </w:rPr>
              <w:t>掌握网页设计图像IMG的运用，背景图像、不同格式的图像在网页设计中的作用，图像链接；</w:t>
            </w:r>
          </w:p>
          <w:p>
            <w:pPr>
              <w:widowControl/>
              <w:numPr>
                <w:ilvl w:val="0"/>
                <w:numId w:val="1"/>
              </w:numPr>
              <w:spacing w:after="62" w:afterLines="20"/>
              <w:jc w:val="left"/>
              <w:rPr>
                <w:rFonts w:ascii="仿宋_GB2312" w:hAnsi="微软雅黑" w:eastAsia="仿宋_GB2312"/>
                <w:szCs w:val="21"/>
              </w:rPr>
            </w:pPr>
            <w:r>
              <w:rPr>
                <w:rFonts w:hint="eastAsia" w:ascii="仿宋_GB2312" w:hAnsi="微软雅黑" w:eastAsia="仿宋_GB2312"/>
                <w:szCs w:val="21"/>
              </w:rPr>
              <w:t>掌握HTML中表格工具TABLE的使用，并规范网页的数据显示；</w:t>
            </w:r>
          </w:p>
          <w:p>
            <w:pPr>
              <w:widowControl/>
              <w:numPr>
                <w:ilvl w:val="0"/>
                <w:numId w:val="1"/>
              </w:numPr>
              <w:spacing w:after="62" w:afterLines="20"/>
              <w:jc w:val="left"/>
              <w:rPr>
                <w:rFonts w:ascii="仿宋_GB2312" w:hAnsi="微软雅黑" w:eastAsia="仿宋_GB2312"/>
                <w:szCs w:val="21"/>
              </w:rPr>
            </w:pPr>
            <w:r>
              <w:rPr>
                <w:rFonts w:hint="eastAsia" w:ascii="仿宋_GB2312" w:hAnsi="微软雅黑" w:eastAsia="仿宋_GB2312"/>
                <w:szCs w:val="21"/>
              </w:rPr>
              <w:t>熟练掌握表单Form的设计，对文本框、按钮、下拉列表、单选和复选按钮等多种表单元素能熟练运用。</w:t>
            </w:r>
          </w:p>
          <w:p>
            <w:pPr>
              <w:widowControl/>
              <w:numPr>
                <w:ilvl w:val="0"/>
                <w:numId w:val="1"/>
              </w:numPr>
              <w:spacing w:after="62" w:afterLines="20"/>
              <w:jc w:val="left"/>
              <w:rPr>
                <w:rFonts w:ascii="仿宋_GB2312" w:hAnsi="微软雅黑" w:eastAsia="仿宋_GB2312"/>
                <w:szCs w:val="21"/>
              </w:rPr>
            </w:pPr>
            <w:r>
              <w:rPr>
                <w:rFonts w:hint="eastAsia" w:ascii="仿宋_GB2312" w:hAnsi="微软雅黑" w:eastAsia="仿宋_GB2312"/>
                <w:szCs w:val="21"/>
              </w:rPr>
              <w:t>掌握网页设计中其它元素的使用</w:t>
            </w:r>
          </w:p>
          <w:p>
            <w:pPr>
              <w:widowControl/>
              <w:numPr>
                <w:ilvl w:val="0"/>
                <w:numId w:val="1"/>
              </w:numPr>
              <w:spacing w:after="62" w:afterLines="20"/>
              <w:jc w:val="left"/>
              <w:rPr>
                <w:rFonts w:ascii="仿宋_GB2312" w:hAnsi="微软雅黑" w:eastAsia="仿宋_GB2312"/>
                <w:szCs w:val="21"/>
              </w:rPr>
            </w:pPr>
            <w:r>
              <w:rPr>
                <w:rFonts w:hint="eastAsia" w:ascii="仿宋_GB2312" w:hAnsi="微软雅黑" w:eastAsia="仿宋_GB2312"/>
                <w:szCs w:val="21"/>
              </w:rPr>
              <w:t>了解HTML5的新特性，并根据浏览器的兼容性加以运用。</w:t>
            </w:r>
          </w:p>
        </w:tc>
        <w:tc>
          <w:tcPr>
            <w:tcW w:w="2268" w:type="dxa"/>
            <w:tcBorders>
              <w:top w:val="single" w:color="auto" w:sz="4" w:space="0"/>
              <w:left w:val="single" w:color="auto" w:sz="4" w:space="0"/>
              <w:bottom w:val="single" w:color="auto" w:sz="4" w:space="0"/>
              <w:right w:val="single" w:color="auto" w:sz="4" w:space="0"/>
            </w:tcBorders>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机房理论+实践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32学时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2"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 层叠样式表CSS</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CSS基本语法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CSS的选择器及CSS复合选择器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CSS的继承特性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CSS的属性及值</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如何在网页中应用CSS样式</w:t>
            </w:r>
          </w:p>
        </w:tc>
        <w:tc>
          <w:tcPr>
            <w:tcW w:w="4394" w:type="dxa"/>
            <w:tcBorders>
              <w:top w:val="single" w:color="auto" w:sz="4" w:space="0"/>
              <w:left w:val="single" w:color="auto" w:sz="4" w:space="0"/>
              <w:bottom w:val="single" w:color="auto" w:sz="4" w:space="0"/>
              <w:right w:val="single" w:color="auto" w:sz="4" w:space="0"/>
            </w:tcBorders>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（1）掌握层叠样式表CSS的基本概念、语法，熟练掌握常见CSS的属性及值的写法；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（2）掌握如何在网页中使用三种不同的形式调用样式表；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（3）掌握HTML标签选择器、类选择器、ID选择器以及伪类选择器和对象选择器的使用，掌握CSS的复合选择器的使用；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（4）掌握CSS中的继承概念；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（5）能够熟练使用CSS元素对网页中元素的外观进行控制，掌握CSS盒子模型的相关概念，熟练使用CSS+DIV技术进行网页布局的设计；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（6）掌握BootStrap之类的工具来快速开发样式；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w:t>
            </w:r>
            <w:r>
              <w:rPr>
                <w:rFonts w:ascii="仿宋_GB2312" w:hAnsi="微软雅黑" w:eastAsia="仿宋_GB2312"/>
                <w:szCs w:val="21"/>
              </w:rPr>
              <w:t>）</w:t>
            </w:r>
            <w:r>
              <w:rPr>
                <w:rFonts w:hint="eastAsia" w:ascii="仿宋_GB2312" w:hAnsi="微软雅黑" w:eastAsia="仿宋_GB2312"/>
                <w:szCs w:val="21"/>
              </w:rPr>
              <w:t>掌握CSS在不同的浏览器的显示差异，开发不同的CSS的样式代码解决浏览器的兼容性。</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机房理论+实践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16学时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3脚本语言JavaScript</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283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JavaScript的语法；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JavaScript中的函数；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JavaScript中的对象；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JavaScript中的事件；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5）DOM及其操作；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6）常见类库Jquery等相关类库的使用</w:t>
            </w:r>
          </w:p>
        </w:tc>
        <w:tc>
          <w:tcPr>
            <w:tcW w:w="4394" w:type="dxa"/>
            <w:tcBorders>
              <w:top w:val="single" w:color="auto" w:sz="4" w:space="0"/>
              <w:left w:val="single" w:color="auto" w:sz="4" w:space="0"/>
              <w:bottom w:val="single" w:color="auto" w:sz="4" w:space="0"/>
              <w:right w:val="single" w:color="auto" w:sz="4" w:space="0"/>
            </w:tcBorders>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（1）掌握JavaScript的数据类型、运算符、基本语法与流程控制；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 熟悉使用JavaScript的函数、对象；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w:t>
            </w:r>
            <w:r>
              <w:rPr>
                <w:rFonts w:hint="eastAsia" w:ascii="仿宋_GB2312" w:hAnsi="微软雅黑" w:eastAsia="仿宋_GB2312"/>
                <w:szCs w:val="21"/>
              </w:rPr>
              <w:t xml:space="preserve"> 熟悉使用JavaScript的事件；熟练运用键盘事件、鼠标事件、页面事件、表单事件进行操作；</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（4）掌握文档对象模型DOM的相关概念，了解</w:t>
            </w:r>
            <w:r>
              <w:rPr>
                <w:rFonts w:ascii="仿宋_GB2312" w:hAnsi="微软雅黑" w:eastAsia="仿宋_GB2312"/>
                <w:szCs w:val="21"/>
              </w:rPr>
              <w:t>文档对象的常用属性、方法与事件</w:t>
            </w:r>
            <w:r>
              <w:rPr>
                <w:rFonts w:hint="eastAsia" w:ascii="仿宋_GB2312" w:hAnsi="微软雅黑" w:eastAsia="仿宋_GB2312"/>
                <w:szCs w:val="21"/>
              </w:rPr>
              <w:t>，并能够熟练使用JavaScript对DOM的结点进行操作，对网页中元素的进行控制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（5）使用JavaScript结合DOM与XML实现Ajax。</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（6）掌握基于javaScript的常见类库，掌握JQuery的基本语法，选择器；掌握JQuery的事件与DOM操作；</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（7）掌握JQuery的动画与特效设计；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（8）掌握JQuery UI的相关知识并能熟练运用；</w:t>
            </w:r>
            <w:r>
              <w:rPr>
                <w:rFonts w:ascii="仿宋_GB2312" w:hAnsi="微软雅黑" w:eastAsia="仿宋_GB2312"/>
                <w:szCs w:val="21"/>
              </w:rPr>
              <w:t xml:space="preserve"> </w:t>
            </w:r>
          </w:p>
        </w:tc>
        <w:tc>
          <w:tcPr>
            <w:tcW w:w="2268"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机房理论+实践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16学时</w:t>
            </w:r>
          </w:p>
          <w:p>
            <w:pPr>
              <w:adjustRightInd w:val="0"/>
              <w:snapToGrid w:val="0"/>
              <w:jc w:val="left"/>
              <w:rPr>
                <w:rFonts w:ascii="仿宋_GB2312" w:hAnsi="微软雅黑" w:eastAsia="仿宋_GB2312"/>
                <w:szCs w:val="21"/>
              </w:rPr>
            </w:pPr>
          </w:p>
        </w:tc>
      </w:tr>
    </w:tbl>
    <w:p>
      <w:pPr>
        <w:spacing w:before="156" w:beforeLines="50" w:after="156" w:afterLines="50" w:line="360" w:lineRule="auto"/>
        <w:ind w:firstLine="210" w:firstLineChars="100"/>
        <w:jc w:val="left"/>
        <w:rPr>
          <w:rFonts w:ascii="仿宋_GB2312" w:hAnsi="微软雅黑" w:eastAsia="仿宋_GB2312"/>
          <w:sz w:val="24"/>
          <w:szCs w:val="24"/>
        </w:rPr>
      </w:pPr>
      <w:r>
        <w:t xml:space="preserve"> </w:t>
      </w:r>
      <w:r>
        <w:rPr>
          <w:sz w:val="28"/>
          <w:szCs w:val="28"/>
        </w:rPr>
        <w:t xml:space="preserve"> </w:t>
      </w:r>
    </w:p>
    <w:p>
      <w:pPr>
        <w:widowControl/>
        <w:spacing w:line="360" w:lineRule="auto"/>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1.教学目标1的达成度通过课堂知识点讲解、课后作业、实验报告、期末考核、期末闭卷考试综合考评；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21"/>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考查课《</w:t>
      </w:r>
      <w:r>
        <w:rPr>
          <w:rFonts w:hint="eastAsia" w:ascii="仿宋_GB2312" w:eastAsia="仿宋_GB2312" w:cs="Times New Roman"/>
          <w:b/>
          <w:color w:val="auto"/>
          <w:kern w:val="2"/>
        </w:rPr>
        <w:t>WEB前端开发技术</w:t>
      </w:r>
      <w:r>
        <w:rPr>
          <w:rFonts w:hint="eastAsia" w:ascii="仿宋_GB2312" w:eastAsia="仿宋_GB2312" w:cs="Times New Roman"/>
          <w:color w:val="auto"/>
          <w:kern w:val="2"/>
        </w:rPr>
        <w:t>》的期末总评成绩包括2个部分，分别为出勤及课堂表现课后作业和期末考核。重点体现过程化考核形式，把期末总评成绩分散到整个学期学习的全过程。具体要求及成绩评定方法如下：</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（1）出勤及课堂表现及课后作业与实验任务（30%）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（2）期末考核（70%）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通过完成各自独立的综合项目，完成本门课程的考查。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pStyle w:val="9"/>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21"/>
        <w:spacing w:line="276" w:lineRule="auto"/>
        <w:rPr>
          <w:rFonts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储久良 编.Web前端开发技术.清华大学出版社. 2013.7</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21"/>
        <w:spacing w:line="276" w:lineRule="auto"/>
        <w:rPr>
          <w:rFonts w:ascii="仿宋_GB2312" w:eastAsia="仿宋_GB2312" w:cs="Times New Roman"/>
          <w:color w:val="auto"/>
          <w:kern w:val="2"/>
        </w:rPr>
      </w:pPr>
      <w:r>
        <w:rPr>
          <w:rFonts w:hint="eastAsia" w:ascii="仿宋_GB2312" w:eastAsia="仿宋_GB2312" w:cs="Times New Roman"/>
          <w:color w:val="auto"/>
          <w:kern w:val="2"/>
        </w:rPr>
        <w:t>[1] [美] 达科特（Duckett J）著；刘涛，陈学敏 译.Web设计与前端开发秘籍：HTML &amp; CSS 设计与构建网站. 清华大学出版社. 2013.2.</w:t>
      </w:r>
    </w:p>
    <w:p>
      <w:pPr>
        <w:pStyle w:val="21"/>
        <w:spacing w:line="360" w:lineRule="auto"/>
        <w:rPr>
          <w:rFonts w:ascii="仿宋_GB2312" w:eastAsia="仿宋_GB2312" w:cs="Times New Roman"/>
          <w:color w:val="auto"/>
          <w:kern w:val="2"/>
        </w:rPr>
      </w:pPr>
      <w:r>
        <w:rPr>
          <w:rFonts w:hint="eastAsia" w:ascii="仿宋_GB2312" w:eastAsia="仿宋_GB2312" w:cs="Times New Roman"/>
          <w:color w:val="auto"/>
          <w:kern w:val="2"/>
        </w:rPr>
        <w:t>[2]</w:t>
      </w:r>
      <w:r>
        <w:rPr>
          <w:rFonts w:hint="eastAsia"/>
        </w:rPr>
        <w:t xml:space="preserve"> </w:t>
      </w:r>
      <w:r>
        <w:rPr>
          <w:rFonts w:hint="eastAsia" w:ascii="仿宋_GB2312" w:eastAsia="仿宋_GB2312" w:cs="Times New Roman"/>
          <w:color w:val="auto"/>
          <w:kern w:val="2"/>
        </w:rPr>
        <w:t>[美] 达科特（Duckett J）著；杜伟，柴晓伟，涂曙光 译.Web设计与前端开发秘籍：JavaScript &amp; jQuery 交互式Web前端开发.清华大学出版社. 2013.2</w:t>
      </w:r>
    </w:p>
    <w:p>
      <w:pPr>
        <w:pStyle w:val="21"/>
        <w:spacing w:line="360" w:lineRule="auto"/>
        <w:rPr>
          <w:rFonts w:ascii="仿宋_GB2312" w:eastAsia="仿宋_GB2312" w:cs="Times New Roman"/>
          <w:color w:val="auto"/>
          <w:kern w:val="2"/>
        </w:rPr>
      </w:pPr>
      <w:r>
        <w:rPr>
          <w:rFonts w:hint="eastAsia" w:ascii="仿宋_GB2312" w:eastAsia="仿宋_GB2312" w:cs="Times New Roman"/>
          <w:color w:val="auto"/>
          <w:kern w:val="2"/>
        </w:rPr>
        <w:t>[3] 党建 著.Web前端开发最佳实践.</w:t>
      </w:r>
      <w:r>
        <w:rPr>
          <w:rFonts w:hint="eastAsia"/>
        </w:rPr>
        <w:t xml:space="preserve"> </w:t>
      </w:r>
      <w:r>
        <w:rPr>
          <w:rFonts w:hint="eastAsia" w:ascii="仿宋_GB2312" w:eastAsia="仿宋_GB2312" w:cs="Times New Roman"/>
          <w:color w:val="auto"/>
          <w:kern w:val="2"/>
        </w:rPr>
        <w:t>机械工业出版社.2015.1</w:t>
      </w:r>
    </w:p>
    <w:p>
      <w:pPr>
        <w:ind w:firstLine="4200" w:firstLineChars="2000"/>
        <w:jc w:val="left"/>
        <w:rPr>
          <w:rFonts w:ascii="黑体" w:hAnsi="黑体" w:eastAsia="黑体"/>
          <w:sz w:val="28"/>
          <w:szCs w:val="28"/>
        </w:rPr>
      </w:pPr>
      <w:r>
        <w:rPr>
          <w:rFonts w:hint="eastAsia" w:ascii="仿宋_GB2312" w:hAnsi="微软雅黑" w:eastAsia="仿宋_GB2312"/>
        </w:rPr>
        <w:t xml:space="preserve">        </w:t>
      </w:r>
      <w:r>
        <w:rPr>
          <w:rFonts w:hint="eastAsia" w:ascii="黑体" w:hAnsi="黑体" w:eastAsia="黑体"/>
          <w:sz w:val="28"/>
          <w:szCs w:val="28"/>
        </w:rPr>
        <w:t xml:space="preserve">制订人： 杨海东 </w:t>
      </w:r>
    </w:p>
    <w:p>
      <w:pPr>
        <w:ind w:firstLine="5040" w:firstLineChars="1800"/>
        <w:jc w:val="left"/>
        <w:rPr>
          <w:rFonts w:ascii="黑体" w:hAnsi="黑体" w:eastAsia="黑体"/>
          <w:sz w:val="28"/>
          <w:szCs w:val="28"/>
        </w:rPr>
      </w:pPr>
      <w:r>
        <w:rPr>
          <w:rFonts w:hint="eastAsia" w:ascii="黑体" w:hAnsi="黑体" w:eastAsia="黑体"/>
          <w:sz w:val="28"/>
          <w:szCs w:val="28"/>
        </w:rPr>
        <w:t>审核人： 桂斌 王江涛</w:t>
      </w:r>
    </w:p>
    <w:p>
      <w:pPr>
        <w:wordWrap w:val="0"/>
        <w:ind w:firstLine="6300" w:firstLineChars="2250"/>
        <w:jc w:val="right"/>
        <w:rPr>
          <w:rFonts w:ascii="仿宋_GB2312" w:hAnsi="黑体" w:eastAsia="仿宋_GB2312"/>
          <w:sz w:val="28"/>
          <w:szCs w:val="28"/>
        </w:rPr>
      </w:pPr>
      <w:r>
        <w:rPr>
          <w:rFonts w:hint="eastAsia" w:ascii="黑体" w:hAnsi="黑体" w:eastAsia="黑体"/>
          <w:sz w:val="28"/>
          <w:szCs w:val="28"/>
        </w:rPr>
        <w:t xml:space="preserve">2016年12月  </w:t>
      </w: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计算机科学与技术学院计算机科学与技术（专转本）专业</w:t>
      </w:r>
    </w:p>
    <w:p>
      <w:pPr>
        <w:pStyle w:val="2"/>
        <w:rPr>
          <w:rFonts w:ascii="黑体" w:hAnsi="黑体" w:eastAsia="黑体"/>
          <w:sz w:val="36"/>
          <w:szCs w:val="36"/>
        </w:rPr>
      </w:pPr>
      <w:bookmarkStart w:id="2" w:name="_Toc760"/>
      <w:r>
        <w:rPr>
          <w:rFonts w:hint="eastAsia" w:ascii="黑体" w:hAnsi="黑体" w:eastAsia="黑体" w:cs="黑体"/>
          <w:sz w:val="36"/>
          <w:szCs w:val="36"/>
        </w:rPr>
        <w:t>《数据库原理》课程教学大纲</w:t>
      </w:r>
      <w:bookmarkEnd w:id="2"/>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数据库原理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《C++程序设计》、《数据结构》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陈雅</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600" w:firstLineChars="250"/>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w:t>
      </w:r>
      <w:r>
        <w:rPr>
          <w:rFonts w:ascii="仿宋_GB2312" w:hAnsi="微软雅黑" w:eastAsia="仿宋_GB2312"/>
          <w:sz w:val="24"/>
          <w:szCs w:val="24"/>
        </w:rPr>
        <w:t>数据库系统的基本概念和原理</w:t>
      </w:r>
      <w:r>
        <w:rPr>
          <w:rFonts w:hint="eastAsia" w:ascii="仿宋_GB2312" w:hAnsi="微软雅黑" w:eastAsia="仿宋_GB2312"/>
          <w:sz w:val="24"/>
          <w:szCs w:val="24"/>
        </w:rPr>
        <w:t>；</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 理解关系数据模型、关系数据理论和关系数据库系统，掌握关系数据语言；</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3．了解</w:t>
      </w:r>
      <w:r>
        <w:rPr>
          <w:rFonts w:ascii="仿宋_GB2312" w:hAnsi="微软雅黑" w:eastAsia="仿宋_GB2312"/>
          <w:sz w:val="24"/>
          <w:szCs w:val="24"/>
        </w:rPr>
        <w:t>数据库安全</w:t>
      </w:r>
      <w:r>
        <w:rPr>
          <w:rFonts w:hint="eastAsia" w:ascii="仿宋_GB2312" w:hAnsi="微软雅黑" w:eastAsia="仿宋_GB2312"/>
          <w:sz w:val="24"/>
          <w:szCs w:val="24"/>
        </w:rPr>
        <w:t>性基本理论，掌握自主存取控制方法；掌握数据库完整性控制方法；</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w:t>
      </w:r>
      <w:r>
        <w:rPr>
          <w:rFonts w:ascii="仿宋_GB2312" w:hAnsi="微软雅黑" w:eastAsia="仿宋_GB2312"/>
          <w:sz w:val="24"/>
          <w:szCs w:val="24"/>
        </w:rPr>
        <w:t>掌握数据库设计</w:t>
      </w:r>
      <w:r>
        <w:rPr>
          <w:rFonts w:hint="eastAsia" w:ascii="仿宋_GB2312" w:hAnsi="微软雅黑" w:eastAsia="仿宋_GB2312"/>
          <w:sz w:val="24"/>
          <w:szCs w:val="24"/>
        </w:rPr>
        <w:t>过程</w:t>
      </w:r>
      <w:r>
        <w:rPr>
          <w:rFonts w:ascii="仿宋_GB2312" w:hAnsi="微软雅黑" w:eastAsia="仿宋_GB2312"/>
          <w:sz w:val="24"/>
          <w:szCs w:val="24"/>
        </w:rPr>
        <w:t>，具有一定的数据库设计能力；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5.培养学生独立分析问题和解决问题的能力，使学生基本</w:t>
      </w:r>
      <w:r>
        <w:rPr>
          <w:rFonts w:ascii="仿宋_GB2312" w:hAnsi="微软雅黑" w:eastAsia="仿宋_GB2312"/>
          <w:sz w:val="24"/>
          <w:szCs w:val="24"/>
        </w:rPr>
        <w:t>具备</w:t>
      </w:r>
      <w:r>
        <w:rPr>
          <w:rFonts w:hint="eastAsia" w:ascii="仿宋_GB2312" w:hAnsi="微软雅黑" w:eastAsia="仿宋_GB2312"/>
          <w:sz w:val="24"/>
          <w:szCs w:val="24"/>
        </w:rPr>
        <w:t>分析信息管理系统</w:t>
      </w:r>
      <w:r>
        <w:rPr>
          <w:rFonts w:ascii="仿宋_GB2312" w:hAnsi="微软雅黑" w:eastAsia="仿宋_GB2312"/>
          <w:sz w:val="24"/>
          <w:szCs w:val="24"/>
        </w:rPr>
        <w:t>的能力。</w:t>
      </w: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4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xml:space="preserve">1. 工程知识：能够将数学、自然科学、工程基础和计算机科学专业知识应用于解决复杂计算机系统工程问题。 </w:t>
            </w:r>
          </w:p>
        </w:tc>
        <w:tc>
          <w:tcPr>
            <w:tcW w:w="3402"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 问题分析：能够应用数学、自然科学和工程科学的研究思路与方法，结合文献研究，分析、表达面向计算机应用软件产品开发中的复杂问题，以获得有效结论。</w:t>
            </w:r>
          </w:p>
          <w:p>
            <w:pPr>
              <w:rPr>
                <w:rFonts w:ascii="仿宋_GB2312" w:hAnsi="仿宋_GB2312" w:eastAsia="仿宋_GB2312" w:cs="仿宋_GB2312"/>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2.2 能够运用数学、物理等的相关知识分析复杂计算机工程问题，并结合计算机领域专业知识对复杂工程问题进行识别、表达与实施；</w:t>
            </w:r>
          </w:p>
          <w:p>
            <w:pPr>
              <w:rPr>
                <w:rFonts w:ascii="仿宋_GB2312" w:hAnsi="仿宋_GB2312" w:eastAsia="仿宋_GB2312" w:cs="仿宋_GB2312"/>
                <w:szCs w:val="21"/>
              </w:rPr>
            </w:pPr>
            <w:r>
              <w:rPr>
                <w:rFonts w:hint="eastAsia" w:ascii="仿宋_GB2312" w:hAnsi="仿宋_GB2312" w:eastAsia="仿宋_GB2312" w:cs="仿宋_GB2312"/>
                <w:szCs w:val="21"/>
              </w:rPr>
              <w:t>2.3 在充分理解和掌握专业知识的基础上，结合计算机专业发展速度快、实现方法的多样性上，能够运用所学知识开展文献检索和资料查询。</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3.1 掌握解决复杂计算机工程问题的基础数学知识、专业基础知识和其它必需的知识；</w:t>
            </w:r>
          </w:p>
          <w:p>
            <w:pPr>
              <w:rPr>
                <w:rFonts w:ascii="仿宋_GB2312" w:hAnsi="仿宋_GB2312" w:eastAsia="仿宋_GB2312" w:cs="仿宋_GB2312"/>
                <w:szCs w:val="21"/>
              </w:rPr>
            </w:pPr>
            <w:r>
              <w:rPr>
                <w:rFonts w:hint="eastAsia" w:ascii="仿宋_GB2312" w:hAnsi="仿宋_GB2312" w:eastAsia="仿宋_GB2312" w:cs="仿宋_GB2312"/>
                <w:szCs w:val="21"/>
              </w:rPr>
              <w:t>3.2 具备计算机工程和项目开发所需的设计/开发技能，能够设计针对复杂工程问题的解决方案，设计满足特定需求的系统、单元或软件流程；</w:t>
            </w:r>
          </w:p>
          <w:p>
            <w:pPr>
              <w:rPr>
                <w:rFonts w:ascii="仿宋_GB2312" w:hAnsi="仿宋_GB2312" w:eastAsia="仿宋_GB2312" w:cs="仿宋_GB2312"/>
                <w:szCs w:val="21"/>
              </w:rPr>
            </w:pPr>
            <w:r>
              <w:rPr>
                <w:rFonts w:hint="eastAsia" w:ascii="仿宋_GB2312" w:hAnsi="仿宋_GB2312" w:eastAsia="仿宋_GB2312" w:cs="仿宋_GB2312"/>
                <w:szCs w:val="21"/>
              </w:rPr>
              <w:t>3.3 能够综合运用理论和技术手段解决实际问题；</w:t>
            </w:r>
          </w:p>
          <w:p>
            <w:pPr>
              <w:rPr>
                <w:rFonts w:ascii="仿宋_GB2312" w:hAnsi="仿宋_GB2312" w:eastAsia="仿宋_GB2312" w:cs="仿宋_GB2312"/>
                <w:szCs w:val="21"/>
              </w:rPr>
            </w:pPr>
            <w:r>
              <w:rPr>
                <w:rFonts w:hint="eastAsia" w:ascii="仿宋_GB2312" w:hAnsi="仿宋_GB2312" w:eastAsia="仿宋_GB2312" w:cs="仿宋_GB2312"/>
                <w:szCs w:val="21"/>
              </w:rPr>
              <w:t>3.4 能够在工程设计中综合考虑社会、健康、安全、法律、文化等因素；</w:t>
            </w:r>
          </w:p>
          <w:p>
            <w:pPr>
              <w:rPr>
                <w:rFonts w:ascii="仿宋_GB2312" w:hAnsi="仿宋_GB2312" w:eastAsia="仿宋_GB2312" w:cs="仿宋_GB2312"/>
                <w:szCs w:val="21"/>
              </w:rPr>
            </w:pPr>
            <w:r>
              <w:rPr>
                <w:rFonts w:hint="eastAsia" w:ascii="仿宋_GB2312" w:hAnsi="仿宋_GB2312" w:eastAsia="仿宋_GB2312" w:cs="仿宋_GB2312"/>
                <w:szCs w:val="21"/>
              </w:rPr>
              <w:t>3.5根据IT行业的特点，培养具有良好创新意识的工程人才。</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4. 研究：针对学科专业前沿和发展趋势，基于科学原理并运用科学方法对复杂工程问题进行研究，包括设计实验、处理数据、以及通过数据分析获得有效的结论。</w:t>
            </w:r>
          </w:p>
          <w:p>
            <w:pPr>
              <w:rPr>
                <w:rFonts w:ascii="仿宋_GB2312" w:hAnsi="仿宋_GB2312" w:eastAsia="仿宋_GB2312" w:cs="仿宋_GB2312"/>
                <w:szCs w:val="21"/>
              </w:rPr>
            </w:pPr>
          </w:p>
        </w:tc>
        <w:tc>
          <w:tcPr>
            <w:tcW w:w="3402" w:type="dxa"/>
            <w:tcBorders>
              <w:top w:val="single" w:color="auto" w:sz="4" w:space="0"/>
              <w:left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4.1 结合计算机工程原理和专业基础知识，设计实验进行探索和分析讨论，并优化实验技术与工程方案；</w:t>
            </w:r>
          </w:p>
          <w:p>
            <w:pPr>
              <w:rPr>
                <w:rFonts w:ascii="仿宋_GB2312" w:hAnsi="仿宋_GB2312" w:eastAsia="仿宋_GB2312" w:cs="仿宋_GB2312"/>
                <w:szCs w:val="21"/>
              </w:rPr>
            </w:pPr>
            <w:r>
              <w:rPr>
                <w:rFonts w:hint="eastAsia" w:ascii="仿宋_GB2312" w:hAnsi="仿宋_GB2312" w:eastAsia="仿宋_GB2312" w:cs="仿宋_GB2312"/>
                <w:szCs w:val="21"/>
              </w:rPr>
              <w:t>4.2 掌握开展初步工程设计的工程知识，并将其与专业知识结合起来探讨复杂计算机工程问题；</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spacing w:before="156" w:beforeLines="50" w:after="156" w:afterLines="50"/>
        <w:jc w:val="left"/>
        <w:rPr>
          <w:rFonts w:ascii="微软雅黑" w:hAnsi="微软雅黑" w:eastAsia="微软雅黑"/>
          <w:b/>
          <w:sz w:val="28"/>
          <w:szCs w:val="28"/>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数据库系统概述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w:t>
            </w:r>
          </w:p>
        </w:tc>
        <w:tc>
          <w:tcPr>
            <w:tcW w:w="3543" w:type="dxa"/>
            <w:vAlign w:val="center"/>
          </w:tcPr>
          <w:p>
            <w:pPr>
              <w:numPr>
                <w:ilvl w:val="0"/>
                <w:numId w:val="2"/>
              </w:numPr>
              <w:adjustRightInd w:val="0"/>
              <w:snapToGrid w:val="0"/>
              <w:jc w:val="left"/>
              <w:rPr>
                <w:rFonts w:ascii="仿宋_GB2312" w:hAnsi="微软雅黑" w:eastAsia="仿宋_GB2312"/>
                <w:szCs w:val="21"/>
              </w:rPr>
            </w:pPr>
            <w:r>
              <w:rPr>
                <w:rFonts w:hint="eastAsia" w:ascii="仿宋_GB2312" w:hAnsi="微软雅黑" w:eastAsia="仿宋_GB2312"/>
                <w:szCs w:val="21"/>
              </w:rPr>
              <w:t>数据库相关概念</w:t>
            </w:r>
          </w:p>
          <w:p>
            <w:pPr>
              <w:numPr>
                <w:ilvl w:val="0"/>
                <w:numId w:val="2"/>
              </w:numPr>
              <w:adjustRightInd w:val="0"/>
              <w:snapToGrid w:val="0"/>
              <w:jc w:val="left"/>
              <w:rPr>
                <w:rFonts w:ascii="仿宋_GB2312" w:hAnsi="微软雅黑" w:eastAsia="仿宋_GB2312"/>
                <w:szCs w:val="21"/>
              </w:rPr>
            </w:pPr>
            <w:r>
              <w:rPr>
                <w:rFonts w:hint="eastAsia" w:ascii="仿宋_GB2312" w:hAnsi="微软雅黑" w:eastAsia="仿宋_GB2312"/>
                <w:szCs w:val="21"/>
              </w:rPr>
              <w:t>数据管理技术的产生和发展</w:t>
            </w:r>
          </w:p>
          <w:p>
            <w:pPr>
              <w:numPr>
                <w:ilvl w:val="0"/>
                <w:numId w:val="2"/>
              </w:numPr>
              <w:adjustRightInd w:val="0"/>
              <w:snapToGrid w:val="0"/>
              <w:jc w:val="left"/>
              <w:rPr>
                <w:rFonts w:ascii="仿宋_GB2312" w:hAnsi="微软雅黑" w:eastAsia="仿宋_GB2312"/>
                <w:szCs w:val="21"/>
              </w:rPr>
            </w:pPr>
            <w:r>
              <w:rPr>
                <w:rFonts w:hint="eastAsia" w:ascii="仿宋_GB2312" w:hAnsi="微软雅黑" w:eastAsia="仿宋_GB2312"/>
                <w:szCs w:val="21"/>
              </w:rPr>
              <w:t>数据库系统的特点</w:t>
            </w:r>
          </w:p>
          <w:p>
            <w:pPr>
              <w:numPr>
                <w:ilvl w:val="0"/>
                <w:numId w:val="2"/>
              </w:numPr>
              <w:adjustRightInd w:val="0"/>
              <w:snapToGrid w:val="0"/>
              <w:jc w:val="left"/>
              <w:rPr>
                <w:rFonts w:ascii="仿宋_GB2312" w:hAnsi="微软雅黑" w:eastAsia="仿宋_GB2312"/>
                <w:szCs w:val="21"/>
              </w:rPr>
            </w:pPr>
            <w:r>
              <w:rPr>
                <w:rFonts w:hint="eastAsia" w:ascii="仿宋_GB2312" w:hAnsi="微软雅黑" w:eastAsia="仿宋_GB2312"/>
                <w:szCs w:val="21"/>
              </w:rPr>
              <w:t>数据模型</w:t>
            </w:r>
          </w:p>
          <w:p>
            <w:pPr>
              <w:numPr>
                <w:ilvl w:val="0"/>
                <w:numId w:val="2"/>
              </w:numPr>
              <w:adjustRightInd w:val="0"/>
              <w:snapToGrid w:val="0"/>
              <w:jc w:val="left"/>
              <w:rPr>
                <w:rFonts w:ascii="仿宋_GB2312" w:hAnsi="微软雅黑" w:eastAsia="仿宋_GB2312"/>
                <w:szCs w:val="21"/>
              </w:rPr>
            </w:pPr>
            <w:r>
              <w:rPr>
                <w:rFonts w:hint="eastAsia" w:ascii="仿宋_GB2312" w:hAnsi="微软雅黑" w:eastAsia="仿宋_GB2312"/>
                <w:szCs w:val="21"/>
              </w:rPr>
              <w:t>数据库系统结构</w:t>
            </w:r>
          </w:p>
          <w:p>
            <w:pPr>
              <w:numPr>
                <w:ilvl w:val="0"/>
                <w:numId w:val="2"/>
              </w:numPr>
              <w:adjustRightInd w:val="0"/>
              <w:snapToGrid w:val="0"/>
              <w:jc w:val="left"/>
              <w:rPr>
                <w:rFonts w:ascii="仿宋_GB2312" w:hAnsi="微软雅黑" w:eastAsia="仿宋_GB2312"/>
                <w:szCs w:val="21"/>
              </w:rPr>
            </w:pPr>
            <w:r>
              <w:rPr>
                <w:rFonts w:hint="eastAsia" w:ascii="仿宋_GB2312" w:hAnsi="微软雅黑" w:eastAsia="仿宋_GB2312"/>
                <w:szCs w:val="21"/>
              </w:rPr>
              <w:t>数据库系统的组成</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(1)掌握数据库相关概念（Data、DB、DBMS、DBS）</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 掌握概念模型的基本概念及其主要建模方法</w:t>
            </w:r>
            <w:r>
              <w:rPr>
                <w:rFonts w:hint="eastAsia" w:ascii="宋体" w:hAnsi="宋体" w:cs="宋体"/>
                <w:kern w:val="0"/>
                <w:szCs w:val="21"/>
              </w:rPr>
              <w:t>——</w:t>
            </w:r>
            <w:r>
              <w:rPr>
                <w:rFonts w:hint="eastAsia" w:ascii="仿宋_GB2312" w:hAnsi="宋体" w:eastAsia="仿宋_GB2312" w:cs="宋体"/>
                <w:kern w:val="0"/>
                <w:szCs w:val="21"/>
              </w:rPr>
              <w:t>E-R方法，能通过E－R方法描述信息世界的概念模型。</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 掌握数据库系统模式的相关概念；掌握数据库系统三级模式和两层映像的体系结构、数据库系统的逻辑独立性和物理独立性。</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 掌握数据模型的三要素；掌握关系模型的基本概念；了解层次数据模型、网状模型的基本概念。</w:t>
            </w:r>
          </w:p>
          <w:p>
            <w:pPr>
              <w:widowControl/>
              <w:jc w:val="left"/>
              <w:rPr>
                <w:rFonts w:ascii="仿宋_GB2312" w:hAnsi="宋体" w:eastAsia="仿宋_GB2312" w:cs="宋体"/>
                <w:b/>
                <w:kern w:val="0"/>
                <w:szCs w:val="21"/>
              </w:rPr>
            </w:pPr>
            <w:r>
              <w:rPr>
                <w:rFonts w:hint="eastAsia" w:ascii="仿宋_GB2312" w:hAnsi="宋体" w:eastAsia="仿宋_GB2312" w:cs="宋体"/>
                <w:kern w:val="0"/>
                <w:szCs w:val="21"/>
              </w:rPr>
              <w:t>(5)了解数据管理技术的产生和发展过程，掌握数据库系统的组成、优点。</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课堂讲授</w:t>
            </w:r>
          </w:p>
          <w:p>
            <w:pPr>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3学时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+实验2课时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关系数据库</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tc>
        <w:tc>
          <w:tcPr>
            <w:tcW w:w="3543" w:type="dxa"/>
            <w:vAlign w:val="center"/>
          </w:tcPr>
          <w:p>
            <w:pPr>
              <w:numPr>
                <w:ilvl w:val="0"/>
                <w:numId w:val="3"/>
              </w:numPr>
              <w:adjustRightInd w:val="0"/>
              <w:snapToGrid w:val="0"/>
              <w:jc w:val="left"/>
              <w:rPr>
                <w:rFonts w:ascii="仿宋_GB2312" w:hAnsi="微软雅黑" w:eastAsia="仿宋_GB2312"/>
                <w:szCs w:val="21"/>
              </w:rPr>
            </w:pPr>
            <w:r>
              <w:rPr>
                <w:rFonts w:hint="eastAsia" w:ascii="仿宋_GB2312" w:hAnsi="微软雅黑" w:eastAsia="仿宋_GB2312"/>
                <w:szCs w:val="21"/>
              </w:rPr>
              <w:t>关系数据结构</w:t>
            </w:r>
          </w:p>
          <w:p>
            <w:pPr>
              <w:numPr>
                <w:ilvl w:val="0"/>
                <w:numId w:val="3"/>
              </w:numPr>
              <w:adjustRightInd w:val="0"/>
              <w:snapToGrid w:val="0"/>
              <w:jc w:val="left"/>
              <w:rPr>
                <w:rFonts w:ascii="仿宋_GB2312" w:hAnsi="微软雅黑" w:eastAsia="仿宋_GB2312"/>
                <w:szCs w:val="21"/>
              </w:rPr>
            </w:pPr>
            <w:r>
              <w:rPr>
                <w:rFonts w:hint="eastAsia" w:ascii="仿宋_GB2312" w:hAnsi="微软雅黑" w:eastAsia="仿宋_GB2312"/>
                <w:szCs w:val="21"/>
              </w:rPr>
              <w:t>关系操作</w:t>
            </w:r>
          </w:p>
          <w:p>
            <w:pPr>
              <w:numPr>
                <w:ilvl w:val="0"/>
                <w:numId w:val="3"/>
              </w:numPr>
              <w:adjustRightInd w:val="0"/>
              <w:snapToGrid w:val="0"/>
              <w:jc w:val="left"/>
              <w:rPr>
                <w:rFonts w:ascii="仿宋_GB2312" w:hAnsi="微软雅黑" w:eastAsia="仿宋_GB2312"/>
                <w:szCs w:val="21"/>
              </w:rPr>
            </w:pPr>
            <w:r>
              <w:rPr>
                <w:rFonts w:hint="eastAsia" w:ascii="仿宋_GB2312" w:hAnsi="微软雅黑" w:eastAsia="仿宋_GB2312"/>
                <w:szCs w:val="21"/>
              </w:rPr>
              <w:t>关系完整性</w:t>
            </w:r>
          </w:p>
          <w:p>
            <w:pPr>
              <w:numPr>
                <w:ilvl w:val="0"/>
                <w:numId w:val="3"/>
              </w:numPr>
              <w:adjustRightInd w:val="0"/>
              <w:snapToGrid w:val="0"/>
              <w:jc w:val="left"/>
              <w:rPr>
                <w:rFonts w:ascii="仿宋_GB2312" w:hAnsi="微软雅黑" w:eastAsia="仿宋_GB2312"/>
                <w:szCs w:val="21"/>
              </w:rPr>
            </w:pPr>
            <w:r>
              <w:rPr>
                <w:rFonts w:hint="eastAsia" w:ascii="仿宋_GB2312" w:hAnsi="微软雅黑" w:eastAsia="仿宋_GB2312"/>
                <w:szCs w:val="21"/>
              </w:rPr>
              <w:t>关系代数</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 了解关系数据库理论产生和发展的过程，关系数据库产品的发展及变革。</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 掌握关系、关系模式、关系数据库的概念。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 理解关系的三类完整性约束的概念。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(5) 理解关系代数中各种运算，能够用这些关系代数语言表达数据操作。</w:t>
            </w:r>
          </w:p>
          <w:p>
            <w:pPr>
              <w:widowControl/>
              <w:jc w:val="left"/>
              <w:rPr>
                <w:rFonts w:ascii="仿宋_GB2312" w:hAnsi="宋体" w:eastAsia="仿宋_GB2312" w:cs="宋体"/>
                <w:kern w:val="0"/>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课堂讲授、例题分析、课堂讨论；</w:t>
            </w:r>
          </w:p>
          <w:p>
            <w:pPr>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3学时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+实验2课时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关系数据库标准语言SQL</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tc>
        <w:tc>
          <w:tcPr>
            <w:tcW w:w="3543" w:type="dxa"/>
            <w:vAlign w:val="center"/>
          </w:tcPr>
          <w:p>
            <w:pPr>
              <w:numPr>
                <w:ilvl w:val="0"/>
                <w:numId w:val="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SQL概述</w:t>
            </w:r>
          </w:p>
          <w:p>
            <w:pPr>
              <w:numPr>
                <w:ilvl w:val="0"/>
                <w:numId w:val="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数据定义</w:t>
            </w:r>
          </w:p>
          <w:p>
            <w:pPr>
              <w:numPr>
                <w:ilvl w:val="0"/>
                <w:numId w:val="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数据查询</w:t>
            </w:r>
          </w:p>
          <w:p>
            <w:pPr>
              <w:numPr>
                <w:ilvl w:val="0"/>
                <w:numId w:val="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数据更新</w:t>
            </w:r>
          </w:p>
          <w:p>
            <w:pPr>
              <w:numPr>
                <w:ilvl w:val="0"/>
                <w:numId w:val="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视图</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(1)了解SQL语言发展的过程。</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(2)理解SQL的特点。</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(3)掌握正确地使用SQL语言完成对数据库的查询、插入、删除、更新操作。</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(4)掌握视图的概念；掌握视图的定义、查询、修改方法。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课堂讲授、实例演示；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多媒体课件和传统教学相结合，实验验证。</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数据库安全性</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w:t>
            </w:r>
          </w:p>
        </w:tc>
        <w:tc>
          <w:tcPr>
            <w:tcW w:w="3543" w:type="dxa"/>
            <w:vAlign w:val="center"/>
          </w:tcPr>
          <w:p>
            <w:pPr>
              <w:numPr>
                <w:ilvl w:val="0"/>
                <w:numId w:val="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数据库安全性基本概念</w:t>
            </w:r>
          </w:p>
          <w:p>
            <w:pPr>
              <w:numPr>
                <w:ilvl w:val="0"/>
                <w:numId w:val="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数据库安全性控制方法概述</w:t>
            </w:r>
          </w:p>
          <w:p>
            <w:pPr>
              <w:numPr>
                <w:ilvl w:val="0"/>
                <w:numId w:val="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自主存取控制方法：权限的授予与回收</w:t>
            </w:r>
          </w:p>
          <w:p>
            <w:pPr>
              <w:numPr>
                <w:ilvl w:val="0"/>
                <w:numId w:val="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其他控制方法</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(1)了解什么是计算机系统安全性问题，数据库的安全性问题，统计数据库的安全性问题。</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 xml:space="preserve"> (3)掌握实现数据库安全性控制的常用方法和技术，数据库中的自主存取控制方法和强制存取控制方法。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(4)掌握SQL语言中的GRANT语句和REVOKE语句实现自主存取控制的方法。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(5)掌握角色的概念、定义方法、授权方法。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课堂讲授、实例演示；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多媒体课件和传统教学相结合，实验验证。</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数据库完整性</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w:t>
            </w:r>
          </w:p>
        </w:tc>
        <w:tc>
          <w:tcPr>
            <w:tcW w:w="3543" w:type="dxa"/>
            <w:vAlign w:val="center"/>
          </w:tcPr>
          <w:p>
            <w:pPr>
              <w:numPr>
                <w:ilvl w:val="0"/>
                <w:numId w:val="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实体完整性</w:t>
            </w:r>
          </w:p>
          <w:p>
            <w:pPr>
              <w:numPr>
                <w:ilvl w:val="0"/>
                <w:numId w:val="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参照完整性</w:t>
            </w:r>
          </w:p>
          <w:p>
            <w:pPr>
              <w:numPr>
                <w:ilvl w:val="0"/>
                <w:numId w:val="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用户自定义完整性</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(1)了解数据库的完整性约束条件及其分类，数据库的完整性概念。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(2)掌握DBMS完整性控制机制的三个方面。</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(3)掌握用SQL语言定义关系模式的完整性约束条件。</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课堂讲授、实例演示；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多媒体课件和传统教学相结合，实验验证。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关系数据理论</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tc>
        <w:tc>
          <w:tcPr>
            <w:tcW w:w="3543" w:type="dxa"/>
            <w:vAlign w:val="center"/>
          </w:tcPr>
          <w:p>
            <w:pPr>
              <w:numPr>
                <w:ilvl w:val="0"/>
                <w:numId w:val="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规范化</w:t>
            </w:r>
          </w:p>
          <w:p>
            <w:pPr>
              <w:numPr>
                <w:ilvl w:val="0"/>
                <w:numId w:val="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数据依赖的公理系统</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(1)了解关系模式的冗余及插入、删除更新异常原因。</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(2)理解关系的形式化定义、规范化的含义和作用。</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(3)掌握函数依赖、多值依赖的基本概念、范式的概念。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 xml:space="preserve">(4)理解1NF到4NF的定义、判断方法。 </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课堂讲授</w:t>
            </w:r>
          </w:p>
          <w:p>
            <w:pPr>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数据库设计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课程目标4</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tc>
        <w:tc>
          <w:tcPr>
            <w:tcW w:w="3543" w:type="dxa"/>
            <w:vAlign w:val="center"/>
          </w:tcPr>
          <w:p>
            <w:pPr>
              <w:pStyle w:val="22"/>
              <w:numPr>
                <w:ilvl w:val="0"/>
                <w:numId w:val="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数据库设计特点、方法、步骤</w:t>
            </w:r>
          </w:p>
          <w:p>
            <w:pPr>
              <w:pStyle w:val="22"/>
              <w:numPr>
                <w:ilvl w:val="0"/>
                <w:numId w:val="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需求分析</w:t>
            </w:r>
          </w:p>
          <w:p>
            <w:pPr>
              <w:pStyle w:val="22"/>
              <w:numPr>
                <w:ilvl w:val="0"/>
                <w:numId w:val="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概念结构设计</w:t>
            </w:r>
          </w:p>
          <w:p>
            <w:pPr>
              <w:pStyle w:val="22"/>
              <w:numPr>
                <w:ilvl w:val="0"/>
                <w:numId w:val="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逻辑结构设计</w:t>
            </w:r>
          </w:p>
          <w:p>
            <w:pPr>
              <w:pStyle w:val="22"/>
              <w:numPr>
                <w:ilvl w:val="0"/>
                <w:numId w:val="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物理结构设计</w:t>
            </w:r>
          </w:p>
          <w:p>
            <w:pPr>
              <w:pStyle w:val="22"/>
              <w:numPr>
                <w:ilvl w:val="0"/>
                <w:numId w:val="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数据库的实施和维护</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 了解数据库设计的特点，数据库设计的内容和评价，数据库的实施和维护。</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 掌握数据库设计的基本步骤，数据库设计过程中数据字典的内容，数据库设计各个阶段的具体设计内容、设计描述、设计方法。</w:t>
            </w:r>
          </w:p>
          <w:p>
            <w:pPr>
              <w:widowControl/>
              <w:jc w:val="left"/>
              <w:rPr>
                <w:rFonts w:ascii="仿宋_GB2312" w:hAnsi="微软雅黑" w:eastAsia="仿宋_GB2312"/>
                <w:szCs w:val="21"/>
              </w:rPr>
            </w:pPr>
            <w:r>
              <w:rPr>
                <w:rFonts w:hint="eastAsia" w:ascii="仿宋_GB2312" w:hAnsi="宋体" w:eastAsia="仿宋_GB2312" w:cs="宋体"/>
                <w:kern w:val="0"/>
                <w:szCs w:val="21"/>
              </w:rPr>
              <w:t>(3) 熟练掌握E－R图的设计及其向关系模型的转换。</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课堂讲授、实例分析、课堂讨论；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数据库恢复技术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tc>
        <w:tc>
          <w:tcPr>
            <w:tcW w:w="3543" w:type="dxa"/>
            <w:vAlign w:val="center"/>
          </w:tcPr>
          <w:p>
            <w:pPr>
              <w:pStyle w:val="22"/>
              <w:numPr>
                <w:ilvl w:val="0"/>
                <w:numId w:val="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事务的基本概念</w:t>
            </w:r>
          </w:p>
          <w:p>
            <w:pPr>
              <w:pStyle w:val="22"/>
              <w:numPr>
                <w:ilvl w:val="0"/>
                <w:numId w:val="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故障的种类</w:t>
            </w:r>
          </w:p>
          <w:p>
            <w:pPr>
              <w:pStyle w:val="22"/>
              <w:numPr>
                <w:ilvl w:val="0"/>
                <w:numId w:val="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恢复的实现技术</w:t>
            </w:r>
          </w:p>
          <w:p>
            <w:pPr>
              <w:pStyle w:val="22"/>
              <w:numPr>
                <w:ilvl w:val="0"/>
                <w:numId w:val="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恢复的策略</w:t>
            </w:r>
          </w:p>
          <w:p>
            <w:pPr>
              <w:pStyle w:val="22"/>
              <w:numPr>
                <w:ilvl w:val="0"/>
                <w:numId w:val="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具有检查点的恢复技术</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(1)掌握事务的概念，事务的ACID特性。</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(2)掌握故障的种类和数据库恢复的含义，恢复操作的基本原理,恢复机制涉及的关键问题。</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(3)了解数据转储和转储方法，日志文件的内容与作用。</w:t>
            </w:r>
          </w:p>
          <w:p>
            <w:pPr>
              <w:widowControl/>
              <w:jc w:val="left"/>
              <w:rPr>
                <w:rFonts w:ascii="仿宋_GB2312" w:hAnsi="微软雅黑" w:eastAsia="仿宋_GB2312"/>
                <w:szCs w:val="21"/>
              </w:rPr>
            </w:pPr>
            <w:r>
              <w:rPr>
                <w:rFonts w:hint="eastAsia" w:ascii="仿宋_GB2312" w:hAnsi="宋体" w:eastAsia="仿宋_GB2312" w:cs="宋体"/>
                <w:kern w:val="0"/>
                <w:szCs w:val="21"/>
              </w:rPr>
              <w:t>(4)掌握事务故障、系统故障和介质故障的恢复方法。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spacing w:line="280" w:lineRule="exact"/>
              <w:ind w:firstLine="210" w:firstLineChars="100"/>
              <w:rPr>
                <w:rFonts w:ascii="仿宋_GB2312" w:hAnsi="Times New Roman" w:eastAsia="仿宋_GB2312"/>
                <w:szCs w:val="21"/>
              </w:rPr>
            </w:pPr>
            <w:r>
              <w:rPr>
                <w:rFonts w:hint="eastAsia" w:ascii="仿宋_GB2312" w:hAnsi="Times New Roman" w:eastAsia="仿宋_GB2312"/>
                <w:szCs w:val="21"/>
              </w:rPr>
              <w:t>课堂讲授、例题分析；</w:t>
            </w:r>
          </w:p>
          <w:p>
            <w:pPr>
              <w:adjustRightInd w:val="0"/>
              <w:snapToGrid w:val="0"/>
              <w:spacing w:line="280" w:lineRule="exact"/>
              <w:jc w:val="left"/>
              <w:rPr>
                <w:rFonts w:ascii="仿宋_GB2312" w:hAnsi="Times New Roman" w:eastAsia="仿宋_GB2312"/>
                <w:szCs w:val="21"/>
              </w:rPr>
            </w:pP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rPr>
                <w:rFonts w:ascii="仿宋_GB2312" w:hAnsi="Times New Roman" w:eastAsia="仿宋_GB2312"/>
                <w:szCs w:val="21"/>
              </w:rPr>
            </w:pPr>
          </w:p>
        </w:tc>
        <w:tc>
          <w:tcPr>
            <w:tcW w:w="832" w:type="dxa"/>
            <w:vAlign w:val="center"/>
          </w:tcPr>
          <w:p>
            <w:pPr>
              <w:adjustRightInd w:val="0"/>
              <w:snapToGrid w:val="0"/>
              <w:jc w:val="center"/>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并发控制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tc>
        <w:tc>
          <w:tcPr>
            <w:tcW w:w="3543" w:type="dxa"/>
            <w:vAlign w:val="center"/>
          </w:tcPr>
          <w:p>
            <w:pPr>
              <w:pStyle w:val="22"/>
              <w:numPr>
                <w:ilvl w:val="0"/>
                <w:numId w:val="1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并发操作带来的不一致性问题</w:t>
            </w:r>
          </w:p>
          <w:p>
            <w:pPr>
              <w:pStyle w:val="22"/>
              <w:numPr>
                <w:ilvl w:val="0"/>
                <w:numId w:val="1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封锁的含义、封锁协议</w:t>
            </w:r>
          </w:p>
          <w:p>
            <w:pPr>
              <w:pStyle w:val="22"/>
              <w:numPr>
                <w:ilvl w:val="0"/>
                <w:numId w:val="1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死锁、活锁</w:t>
            </w:r>
          </w:p>
          <w:p>
            <w:pPr>
              <w:pStyle w:val="22"/>
              <w:numPr>
                <w:ilvl w:val="0"/>
                <w:numId w:val="1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并发调度的可串行性</w:t>
            </w:r>
          </w:p>
          <w:p>
            <w:pPr>
              <w:pStyle w:val="22"/>
              <w:numPr>
                <w:ilvl w:val="0"/>
                <w:numId w:val="1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两段封锁协议</w:t>
            </w:r>
          </w:p>
          <w:p>
            <w:pPr>
              <w:pStyle w:val="22"/>
              <w:numPr>
                <w:ilvl w:val="0"/>
                <w:numId w:val="1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封锁的粒度</w:t>
            </w:r>
          </w:p>
        </w:tc>
        <w:tc>
          <w:tcPr>
            <w:tcW w:w="4111" w:type="dxa"/>
            <w:vAlign w:val="center"/>
          </w:tcPr>
          <w:p>
            <w:pPr>
              <w:pStyle w:val="22"/>
              <w:widowControl/>
              <w:numPr>
                <w:ilvl w:val="0"/>
                <w:numId w:val="11"/>
              </w:numPr>
              <w:ind w:firstLineChars="0"/>
              <w:jc w:val="left"/>
              <w:rPr>
                <w:rFonts w:ascii="仿宋_GB2312" w:hAnsi="宋体" w:eastAsia="仿宋_GB2312" w:cs="宋体"/>
                <w:kern w:val="0"/>
                <w:szCs w:val="21"/>
              </w:rPr>
            </w:pPr>
            <w:r>
              <w:rPr>
                <w:rFonts w:hint="eastAsia" w:ascii="仿宋_GB2312" w:hAnsi="宋体" w:eastAsia="仿宋_GB2312" w:cs="宋体"/>
                <w:kern w:val="0"/>
                <w:szCs w:val="21"/>
              </w:rPr>
              <w:t>掌握并发操作可能产生数据不一致性的类型及其确切含义。</w:t>
            </w:r>
          </w:p>
          <w:p>
            <w:pPr>
              <w:pStyle w:val="22"/>
              <w:widowControl/>
              <w:numPr>
                <w:ilvl w:val="0"/>
                <w:numId w:val="11"/>
              </w:numPr>
              <w:ind w:firstLineChars="0"/>
              <w:jc w:val="left"/>
              <w:rPr>
                <w:rFonts w:ascii="仿宋_GB2312" w:hAnsi="宋体" w:eastAsia="仿宋_GB2312" w:cs="宋体"/>
                <w:kern w:val="0"/>
                <w:szCs w:val="21"/>
              </w:rPr>
            </w:pPr>
            <w:r>
              <w:rPr>
                <w:rFonts w:hint="eastAsia" w:ascii="仿宋_GB2312" w:hAnsi="宋体" w:eastAsia="仿宋_GB2312" w:cs="宋体"/>
                <w:kern w:val="0"/>
                <w:szCs w:val="21"/>
              </w:rPr>
              <w:t>掌握封锁的类型、定义，了解封锁协议的概念，封锁粒度的概念，多粒度封锁方法，多粒度封锁协议的相容控制矩阵。</w:t>
            </w:r>
          </w:p>
          <w:p>
            <w:pPr>
              <w:pStyle w:val="22"/>
              <w:widowControl/>
              <w:numPr>
                <w:ilvl w:val="0"/>
                <w:numId w:val="11"/>
              </w:numPr>
              <w:ind w:firstLineChars="0"/>
              <w:jc w:val="left"/>
              <w:rPr>
                <w:rFonts w:ascii="仿宋_GB2312" w:hAnsi="宋体" w:eastAsia="仿宋_GB2312" w:cs="宋体"/>
                <w:kern w:val="0"/>
                <w:szCs w:val="21"/>
              </w:rPr>
            </w:pPr>
            <w:r>
              <w:rPr>
                <w:rFonts w:hint="eastAsia" w:ascii="仿宋_GB2312" w:hAnsi="宋体" w:eastAsia="仿宋_GB2312" w:cs="宋体"/>
                <w:kern w:val="0"/>
                <w:szCs w:val="21"/>
              </w:rPr>
              <w:t>理解活锁、死锁的产生原因及解决办法</w:t>
            </w:r>
          </w:p>
          <w:p>
            <w:pPr>
              <w:pStyle w:val="22"/>
              <w:widowControl/>
              <w:numPr>
                <w:ilvl w:val="0"/>
                <w:numId w:val="11"/>
              </w:numPr>
              <w:ind w:firstLineChars="0"/>
              <w:jc w:val="left"/>
              <w:rPr>
                <w:rFonts w:ascii="仿宋_GB2312" w:hAnsi="宋体" w:eastAsia="仿宋_GB2312" w:cs="宋体"/>
                <w:kern w:val="0"/>
                <w:szCs w:val="21"/>
              </w:rPr>
            </w:pPr>
            <w:r>
              <w:rPr>
                <w:rFonts w:hint="eastAsia" w:ascii="仿宋_GB2312" w:hAnsi="宋体" w:eastAsia="仿宋_GB2312" w:cs="宋体"/>
                <w:kern w:val="0"/>
                <w:szCs w:val="21"/>
              </w:rPr>
              <w:t>掌握并发调度的可串行性概念，两段锁协议与可串行性的关系。</w:t>
            </w:r>
          </w:p>
          <w:p>
            <w:pPr>
              <w:pStyle w:val="22"/>
              <w:widowControl/>
              <w:ind w:left="360" w:firstLine="0" w:firstLineChars="0"/>
              <w:jc w:val="left"/>
              <w:rPr>
                <w:rFonts w:ascii="仿宋_GB2312" w:hAnsi="宋体" w:eastAsia="仿宋_GB2312" w:cs="宋体"/>
                <w:kern w:val="0"/>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spacing w:line="280" w:lineRule="exact"/>
              <w:ind w:firstLine="210" w:firstLineChars="100"/>
              <w:rPr>
                <w:rFonts w:ascii="仿宋_GB2312" w:hAnsi="Times New Roman" w:eastAsia="仿宋_GB2312"/>
                <w:szCs w:val="21"/>
              </w:rPr>
            </w:pPr>
            <w:r>
              <w:rPr>
                <w:rFonts w:hint="eastAsia" w:ascii="仿宋_GB2312" w:hAnsi="Times New Roman" w:eastAsia="仿宋_GB2312"/>
                <w:szCs w:val="21"/>
              </w:rPr>
              <w:t>课堂讲授、例题分析；</w:t>
            </w:r>
          </w:p>
          <w:p>
            <w:pPr>
              <w:adjustRightInd w:val="0"/>
              <w:snapToGrid w:val="0"/>
              <w:spacing w:line="280" w:lineRule="exact"/>
              <w:jc w:val="left"/>
              <w:rPr>
                <w:rFonts w:ascii="仿宋_GB2312" w:hAnsi="Times New Roman" w:eastAsia="仿宋_GB2312"/>
                <w:szCs w:val="21"/>
              </w:rPr>
            </w:pP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p>
        </w:tc>
      </w:tr>
    </w:tbl>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1.教学目标1的达成度通过课堂知识点讲解、课后作业、阶段性测试、期末考核、期末闭卷考试综合考评；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2.教学目标2的达成度通过课堂知识点讲解、课后作业、阶段性测试、上机实验、期末考核综合考评；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 教学目标3的达成度通过课堂知识点讲解、课后作业、上机实验、期末考核综合考评；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4.教学目标4的达成度通过课堂知识点讲解、综合实验、课程设计综合考评；</w:t>
      </w:r>
    </w:p>
    <w:p>
      <w:pPr>
        <w:pStyle w:val="21"/>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5.教学目标5的达成度通过课堂提问、综合实验、课程设计综合考评。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w:t>
      </w:r>
      <w:r>
        <w:rPr>
          <w:rFonts w:hint="eastAsia" w:ascii="仿宋_GB2312" w:eastAsia="仿宋_GB2312" w:cs="Times New Roman"/>
          <w:b/>
          <w:color w:val="auto"/>
          <w:kern w:val="2"/>
        </w:rPr>
        <w:t>数据库原理</w:t>
      </w:r>
      <w:r>
        <w:rPr>
          <w:rFonts w:hint="eastAsia" w:ascii="仿宋_GB2312" w:eastAsia="仿宋_GB2312" w:cs="Times New Roman"/>
          <w:color w:val="auto"/>
          <w:kern w:val="2"/>
        </w:rPr>
        <w:t>》的期末总评成绩包括4个部分，分别为出勤及课堂表现、课后作业、实验作业和期末考核。重点体现过程化考核形式，把期末总评成绩分散到整个学期学习的全过程。具体要求及成绩评定方法如下：</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总分为100分，无故旷课、上课睡觉、玩手机、吃零食者被老师发现酌情扣分；无故旷课超过学校规定次数者，按学校有关规定处理。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（2）课后或随堂作业（10%）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布置至少三次课后或随堂作业，作业包括课后思考题和综合题，评分以答题思路的规范性、整洁性、整体性、逻辑性、正确性为依据，每次满分为100分，最后取平均分。如果作业雷同本次作业记零分。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（2）阶段性测试（10%）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利用考试系统至少做两次阶段性测试，每次满分为100分，系统自动阅卷，最后取测试平均分。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（3）实验作业（10%）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选择有针对性的SQL语句练习或.NET应用系统设计实验，每次满分100分，最后取平均分。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（4）期末考核（60%）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期末考核分总分为100分，采用闭卷笔试的方式。</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王珊，萨师煊编著.数据库系统概论，第5版.北京：高等教育出版社，2015</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[2]吴克力，陈雅编著.《数据库原理及应用》实验教程（第二版）.南京：南京大学出版社，2016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ascii="仿宋_GB2312" w:eastAsia="仿宋_GB2312" w:cs="Times New Roman"/>
          <w:color w:val="auto"/>
          <w:kern w:val="2"/>
        </w:rPr>
        <w:t>Abraham Silberschatz</w:t>
      </w:r>
      <w:r>
        <w:rPr>
          <w:rFonts w:hint="eastAsia" w:ascii="仿宋_GB2312" w:eastAsia="仿宋_GB2312" w:cs="Times New Roman"/>
          <w:color w:val="auto"/>
          <w:kern w:val="2"/>
        </w:rPr>
        <w:t>．数据库系统概念</w:t>
      </w:r>
      <w:r>
        <w:rPr>
          <w:rFonts w:ascii="仿宋_GB2312" w:eastAsia="仿宋_GB2312" w:cs="Times New Roman"/>
          <w:color w:val="auto"/>
          <w:kern w:val="2"/>
        </w:rPr>
        <w:t>（</w:t>
      </w:r>
      <w:r>
        <w:rPr>
          <w:rFonts w:hint="eastAsia" w:ascii="仿宋_GB2312" w:eastAsia="仿宋_GB2312" w:cs="Times New Roman"/>
          <w:color w:val="auto"/>
          <w:kern w:val="2"/>
        </w:rPr>
        <w:t>英文精编版</w:t>
      </w:r>
      <w:r>
        <w:rPr>
          <w:rFonts w:ascii="仿宋_GB2312" w:eastAsia="仿宋_GB2312" w:cs="Times New Roman"/>
          <w:color w:val="auto"/>
          <w:kern w:val="2"/>
        </w:rPr>
        <w:t>第6版）</w:t>
      </w:r>
      <w:r>
        <w:rPr>
          <w:rFonts w:hint="eastAsia" w:ascii="仿宋_GB2312" w:eastAsia="仿宋_GB2312" w:cs="Times New Roman"/>
          <w:color w:val="auto"/>
          <w:kern w:val="2"/>
        </w:rPr>
        <w:t>．北京：机械工业出版社，2012．</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w:t>
      </w:r>
      <w:r>
        <w:rPr>
          <w:rFonts w:hint="eastAsia"/>
          <w:color w:val="666666"/>
          <w:sz w:val="18"/>
          <w:szCs w:val="18"/>
          <w:shd w:val="clear" w:color="auto" w:fill="FFFFFF"/>
        </w:rPr>
        <w:t xml:space="preserve"> </w:t>
      </w:r>
      <w:r>
        <w:rPr>
          <w:rFonts w:hint="eastAsia" w:ascii="仿宋_GB2312" w:eastAsia="仿宋_GB2312" w:cs="Times New Roman"/>
          <w:color w:val="auto"/>
          <w:kern w:val="2"/>
        </w:rPr>
        <w:t>Thomas M. Connolly.</w:t>
      </w:r>
      <w:r>
        <w:fldChar w:fldCharType="begin"/>
      </w:r>
      <w:r>
        <w:instrText xml:space="preserve"> HYPERLINK "http://www.cmpbook.com/stackroom.php?id=42122" \t "_blank" </w:instrText>
      </w:r>
      <w:r>
        <w:fldChar w:fldCharType="separate"/>
      </w:r>
      <w:r>
        <w:rPr>
          <w:rFonts w:hint="eastAsia" w:ascii="仿宋_GB2312" w:eastAsia="仿宋_GB2312" w:cs="Times New Roman"/>
          <w:color w:val="auto"/>
          <w:kern w:val="2"/>
        </w:rPr>
        <w:t>数据库系统：设计、实现与原理（基础篇）（原书第6版）</w:t>
      </w:r>
      <w:r>
        <w:rPr>
          <w:rFonts w:hint="eastAsia" w:ascii="仿宋_GB2312" w:eastAsia="仿宋_GB2312" w:cs="Times New Roman"/>
          <w:color w:val="auto"/>
          <w:kern w:val="2"/>
        </w:rPr>
        <w:fldChar w:fldCharType="end"/>
      </w:r>
      <w:r>
        <w:rPr>
          <w:rFonts w:hint="eastAsia" w:ascii="仿宋_GB2312" w:eastAsia="仿宋_GB2312" w:cs="Times New Roman"/>
          <w:color w:val="auto"/>
          <w:kern w:val="2"/>
        </w:rPr>
        <w:t>.北京：机械工业出版社，2016</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[3] </w:t>
      </w:r>
      <w:r>
        <w:fldChar w:fldCharType="begin"/>
      </w:r>
      <w:r>
        <w:instrText xml:space="preserve"> HYPERLINK "http://book.jd.com/writer/%E5%9F%83%E5%B0%94%E7%8E%9B%E6%96%AF%E5%88%A9_1.html" \t "_blank" </w:instrText>
      </w:r>
      <w:r>
        <w:fldChar w:fldCharType="separate"/>
      </w:r>
      <w:r>
        <w:rPr>
          <w:rFonts w:ascii="仿宋_GB2312" w:eastAsia="仿宋_GB2312" w:cs="Times New Roman"/>
          <w:color w:val="auto"/>
          <w:kern w:val="2"/>
        </w:rPr>
        <w:t>埃尔玛斯利</w:t>
      </w:r>
      <w:r>
        <w:rPr>
          <w:rFonts w:ascii="仿宋_GB2312" w:eastAsia="仿宋_GB2312" w:cs="Times New Roman"/>
          <w:color w:val="auto"/>
          <w:kern w:val="2"/>
        </w:rPr>
        <w:fldChar w:fldCharType="end"/>
      </w:r>
      <w:r>
        <w:rPr>
          <w:rFonts w:ascii="仿宋_GB2312" w:eastAsia="仿宋_GB2312" w:cs="Times New Roman"/>
          <w:color w:val="auto"/>
          <w:kern w:val="2"/>
        </w:rPr>
        <w:t>，</w:t>
      </w:r>
      <w:r>
        <w:fldChar w:fldCharType="begin"/>
      </w:r>
      <w:r>
        <w:instrText xml:space="preserve"> HYPERLINK "http://book.jd.com/writer/%E7%BA%B3%E7%93%A6%E7%89%B9%E8%B5%AB_1.html" \t "_blank" </w:instrText>
      </w:r>
      <w:r>
        <w:fldChar w:fldCharType="separate"/>
      </w:r>
      <w:r>
        <w:rPr>
          <w:rFonts w:ascii="仿宋_GB2312" w:eastAsia="仿宋_GB2312" w:cs="Times New Roman"/>
          <w:color w:val="auto"/>
          <w:kern w:val="2"/>
        </w:rPr>
        <w:t>纳瓦特赫</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数据库系统基础(第6版)</w:t>
      </w:r>
      <w:r>
        <w:rPr>
          <w:rFonts w:hint="eastAsia" w:ascii="仿宋_GB2312" w:eastAsia="仿宋_GB2312" w:cs="Times New Roman"/>
          <w:color w:val="auto"/>
          <w:kern w:val="2"/>
        </w:rPr>
        <w:t>.北京：清华大学出版社,2011</w:t>
      </w:r>
    </w:p>
    <w:p>
      <w:pPr>
        <w:shd w:val="clear" w:color="auto" w:fill="FFFFFF"/>
        <w:spacing w:line="270" w:lineRule="atLeast"/>
        <w:ind w:left="567" w:leftChars="270"/>
        <w:rPr>
          <w:rFonts w:ascii="仿宋_GB2312" w:hAnsi="Times New Roman" w:eastAsia="仿宋_GB2312"/>
          <w:b/>
          <w:bCs/>
          <w:sz w:val="24"/>
          <w:szCs w:val="24"/>
        </w:rPr>
      </w:pPr>
      <w:r>
        <w:rPr>
          <w:rFonts w:hint="eastAsia" w:ascii="仿宋_GB2312" w:hAnsi="Times New Roman" w:eastAsia="仿宋_GB2312"/>
          <w:sz w:val="24"/>
          <w:szCs w:val="24"/>
        </w:rPr>
        <w:t>[4] 王珊，张俊.</w:t>
      </w:r>
      <w:r>
        <w:rPr>
          <w:rFonts w:ascii="仿宋_GB2312" w:hAnsi="Times New Roman" w:eastAsia="仿宋_GB2312"/>
          <w:sz w:val="24"/>
          <w:szCs w:val="24"/>
        </w:rPr>
        <w:t>数据库系统概论&lt;第5版&gt;习题解析与实验指导</w:t>
      </w:r>
      <w:r>
        <w:rPr>
          <w:rFonts w:hint="eastAsia" w:ascii="仿宋_GB2312" w:hAnsi="Times New Roman" w:eastAsia="仿宋_GB2312"/>
          <w:sz w:val="24"/>
          <w:szCs w:val="24"/>
        </w:rPr>
        <w:t>.北京：高等教育出版社，2015</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 </w:t>
      </w: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制订人：陈 雅</w:t>
      </w:r>
    </w:p>
    <w:p>
      <w:pPr>
        <w:ind w:firstLine="5040" w:firstLineChars="1800"/>
        <w:jc w:val="left"/>
        <w:rPr>
          <w:rFonts w:ascii="黑体" w:hAnsi="黑体" w:eastAsia="黑体"/>
          <w:sz w:val="28"/>
          <w:szCs w:val="28"/>
        </w:rPr>
      </w:pPr>
      <w:r>
        <w:rPr>
          <w:rFonts w:hint="eastAsia" w:ascii="黑体" w:hAnsi="黑体" w:eastAsia="黑体"/>
          <w:sz w:val="28"/>
          <w:szCs w:val="28"/>
        </w:rPr>
        <w:t>审核人：桂 斌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计算机科学与技术学院计算机科学与技术（专转本）专业</w:t>
      </w:r>
    </w:p>
    <w:p>
      <w:pPr>
        <w:pStyle w:val="2"/>
        <w:rPr>
          <w:rFonts w:ascii="黑体" w:hAnsi="黑体" w:eastAsia="黑体" w:cs="黑体"/>
          <w:sz w:val="36"/>
          <w:szCs w:val="36"/>
        </w:rPr>
      </w:pPr>
      <w:bookmarkStart w:id="3" w:name="_Toc701"/>
      <w:r>
        <w:rPr>
          <w:rFonts w:hint="eastAsia" w:ascii="黑体" w:hAnsi="黑体" w:eastAsia="黑体" w:cs="黑体"/>
          <w:sz w:val="36"/>
          <w:szCs w:val="36"/>
        </w:rPr>
        <w:t>《数据库原理》课程设计教学大纲</w:t>
      </w:r>
      <w:bookmarkEnd w:id="3"/>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一、实践环节信息</w:t>
      </w:r>
    </w:p>
    <w:tbl>
      <w:tblPr>
        <w:tblStyle w:val="13"/>
        <w:tblW w:w="837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4"/>
        <w:gridCol w:w="3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实践环节名称（PRACTICAL TRAINING TITLE）</w:t>
            </w:r>
          </w:p>
        </w:tc>
        <w:tc>
          <w:tcPr>
            <w:tcW w:w="35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《数据库原理》课程设计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实践环节代码（PRACTICAL TRAINING CODE）</w:t>
            </w:r>
          </w:p>
        </w:tc>
        <w:tc>
          <w:tcPr>
            <w:tcW w:w="35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321B3B09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学分（CREDIT）</w:t>
            </w:r>
          </w:p>
        </w:tc>
        <w:tc>
          <w:tcPr>
            <w:tcW w:w="35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周数（WEEKS）</w:t>
            </w:r>
          </w:p>
        </w:tc>
        <w:tc>
          <w:tcPr>
            <w:tcW w:w="35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bl>
    <w:p>
      <w:pPr>
        <w:spacing w:before="312" w:beforeLines="100" w:after="156" w:afterLines="50" w:line="360" w:lineRule="auto"/>
        <w:jc w:val="left"/>
        <w:rPr>
          <w:rFonts w:ascii="黑体" w:hAnsi="黑体" w:eastAsia="黑体"/>
          <w:b/>
          <w:sz w:val="28"/>
          <w:szCs w:val="28"/>
        </w:rPr>
      </w:pPr>
      <w:r>
        <w:rPr>
          <w:rFonts w:hint="eastAsia" w:ascii="微软雅黑" w:hAnsi="微软雅黑" w:eastAsia="微软雅黑"/>
          <w:b/>
          <w:sz w:val="28"/>
          <w:szCs w:val="28"/>
        </w:rPr>
        <w:t xml:space="preserve">   </w:t>
      </w:r>
      <w:r>
        <w:rPr>
          <w:rFonts w:hint="eastAsia" w:ascii="黑体" w:hAnsi="黑体" w:eastAsia="黑体"/>
          <w:b/>
          <w:sz w:val="28"/>
          <w:szCs w:val="28"/>
        </w:rPr>
        <w:t xml:space="preserve"> 二、实践环节目标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学习完《数据库原理》，学生分组完成数据库应用系统的设计与开发，学生应具备以下几方面的目标： </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1.掌握数据库设计方法，具有一定的数据库设计能力；掌握数据库应用系统的开发设计方法，具有一定的实践操作能力。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2.掌握数据库安全性、完整性控制策略。</w:t>
      </w:r>
    </w:p>
    <w:p>
      <w:pPr>
        <w:tabs>
          <w:tab w:val="left" w:pos="709"/>
        </w:tabs>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3.掌握函数、存储过程等数据库编程技术。</w:t>
      </w:r>
    </w:p>
    <w:p>
      <w:pPr>
        <w:tabs>
          <w:tab w:val="left" w:pos="709"/>
        </w:tabs>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4.掌握课程设计说明书的撰写方法，说明书书写规范、清晰表达设计过程、出现的问题及解决方法。</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5.培养学生团结协作、解决问题的能力、综合设计及创新能力，使学生基本初步具备解决实际应用问题的能力。</w:t>
      </w:r>
    </w:p>
    <w:p>
      <w:pPr>
        <w:spacing w:before="312" w:beforeLines="100"/>
        <w:ind w:firstLine="556"/>
        <w:jc w:val="center"/>
        <w:rPr>
          <w:rFonts w:ascii="黑体" w:hAnsi="黑体" w:eastAsia="黑体"/>
          <w:sz w:val="24"/>
          <w:szCs w:val="24"/>
        </w:rPr>
      </w:pPr>
    </w:p>
    <w:p>
      <w:pPr>
        <w:spacing w:before="312" w:beforeLines="100"/>
        <w:ind w:firstLine="556"/>
        <w:jc w:val="center"/>
        <w:rPr>
          <w:rFonts w:ascii="黑体" w:hAnsi="黑体" w:eastAsia="黑体"/>
          <w:sz w:val="24"/>
          <w:szCs w:val="24"/>
        </w:rPr>
      </w:pPr>
    </w:p>
    <w:p>
      <w:pPr>
        <w:spacing w:before="312" w:beforeLines="100"/>
        <w:ind w:firstLine="556"/>
        <w:jc w:val="center"/>
        <w:rPr>
          <w:rFonts w:ascii="黑体" w:hAnsi="黑体" w:eastAsia="黑体"/>
          <w:sz w:val="24"/>
          <w:szCs w:val="24"/>
        </w:rPr>
      </w:pP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9"/>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2.3 在充分理解和掌握专业知识的基础上，结合计算机专业发展速度快、实现方法的多样性上，能够运用所学知识开展文献检索和资料查询。</w:t>
            </w:r>
          </w:p>
          <w:p>
            <w:pPr>
              <w:rPr>
                <w:rFonts w:ascii="仿宋_GB2312" w:hAnsi="仿宋_GB2312" w:eastAsia="仿宋_GB2312" w:cs="仿宋_GB2312"/>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3.2 具备计算机工程和项目开发所需的设计/开发技能，能够设计针对复杂工程问题的解决方案，设计满足特定需求的系统、单元或软件流程；</w:t>
            </w:r>
          </w:p>
          <w:p>
            <w:pPr>
              <w:rPr>
                <w:rFonts w:ascii="仿宋_GB2312" w:hAnsi="仿宋_GB2312" w:eastAsia="仿宋_GB2312" w:cs="仿宋_GB2312"/>
                <w:szCs w:val="21"/>
              </w:rPr>
            </w:pPr>
            <w:r>
              <w:rPr>
                <w:rFonts w:hint="eastAsia" w:ascii="仿宋_GB2312" w:hAnsi="仿宋_GB2312" w:eastAsia="仿宋_GB2312" w:cs="仿宋_GB2312"/>
                <w:szCs w:val="21"/>
              </w:rPr>
              <w:t>3.3 能够综合运用理论和技术手段解决实际问题；</w:t>
            </w:r>
          </w:p>
          <w:p>
            <w:pPr>
              <w:rPr>
                <w:rFonts w:ascii="仿宋_GB2312" w:hAnsi="仿宋_GB2312" w:eastAsia="仿宋_GB2312" w:cs="仿宋_GB2312"/>
                <w:szCs w:val="21"/>
              </w:rPr>
            </w:pPr>
            <w:r>
              <w:rPr>
                <w:rFonts w:hint="eastAsia" w:ascii="仿宋_GB2312" w:hAnsi="仿宋_GB2312" w:eastAsia="仿宋_GB2312" w:cs="仿宋_GB2312"/>
                <w:szCs w:val="21"/>
              </w:rPr>
              <w:t>3.4 能够在工程设计中综合考虑社会、健康、安全、法律、文化等因素；</w:t>
            </w:r>
          </w:p>
          <w:p>
            <w:pPr>
              <w:rPr>
                <w:rFonts w:ascii="仿宋_GB2312" w:hAnsi="仿宋_GB2312" w:eastAsia="仿宋_GB2312" w:cs="仿宋_GB2312"/>
                <w:szCs w:val="21"/>
              </w:rPr>
            </w:pPr>
            <w:r>
              <w:rPr>
                <w:rFonts w:hint="eastAsia" w:ascii="仿宋_GB2312" w:hAnsi="仿宋_GB2312" w:eastAsia="仿宋_GB2312" w:cs="仿宋_GB2312"/>
                <w:szCs w:val="21"/>
              </w:rPr>
              <w:t>3.5根据IT行业的特点，培养具有良好创新意识的工程人才。</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12.终身学习：经历一个完整的计算机系统应用设计过程，具有自主学习和终身学习的意识，有不断学习和适应发展的能力。</w:t>
            </w:r>
          </w:p>
        </w:tc>
        <w:tc>
          <w:tcPr>
            <w:tcW w:w="3402"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12.1 根据计算机学科发展速度快的特点，对于自我探索和学习的必要性有正确的认识；</w:t>
            </w:r>
          </w:p>
          <w:p>
            <w:pPr>
              <w:rPr>
                <w:rFonts w:ascii="仿宋_GB2312" w:hAnsi="仿宋_GB2312" w:eastAsia="仿宋_GB2312" w:cs="仿宋_GB2312"/>
                <w:szCs w:val="21"/>
              </w:rPr>
            </w:pPr>
            <w:r>
              <w:rPr>
                <w:rFonts w:hint="eastAsia" w:ascii="仿宋_GB2312" w:hAnsi="仿宋_GB2312" w:eastAsia="仿宋_GB2312" w:cs="仿宋_GB2312"/>
                <w:szCs w:val="21"/>
              </w:rPr>
              <w:t>12.2 能够采取适合的方式通过学习发展自身能力，并表现出自我学习和探索的成效。</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widowControl/>
        <w:jc w:val="left"/>
        <w:rPr>
          <w:rFonts w:ascii="微软雅黑" w:hAnsi="微软雅黑" w:eastAsia="微软雅黑"/>
          <w:b/>
          <w:sz w:val="28"/>
          <w:szCs w:val="28"/>
        </w:rPr>
        <w:sectPr>
          <w:pgSz w:w="11906" w:h="16838"/>
          <w:pgMar w:top="1440" w:right="1800" w:bottom="1440" w:left="1800" w:header="851" w:footer="992" w:gutter="0"/>
          <w:cols w:space="720" w:num="1"/>
          <w:docGrid w:type="lines" w:linePitch="312" w:charSpace="0"/>
        </w:sectPr>
      </w:pPr>
    </w:p>
    <w:p>
      <w:pPr>
        <w:spacing w:before="156" w:beforeLines="50"/>
        <w:ind w:firstLine="284" w:firstLineChars="101"/>
        <w:jc w:val="left"/>
        <w:rPr>
          <w:rFonts w:ascii="黑体" w:hAnsi="黑体" w:eastAsia="黑体"/>
          <w:b/>
          <w:sz w:val="28"/>
          <w:szCs w:val="28"/>
        </w:rPr>
      </w:pPr>
      <w:r>
        <w:rPr>
          <w:rFonts w:hint="eastAsia" w:ascii="黑体" w:hAnsi="黑体" w:eastAsia="黑体"/>
          <w:b/>
          <w:sz w:val="28"/>
          <w:szCs w:val="28"/>
        </w:rPr>
        <w:t>三、训练内容与预期学习成效</w:t>
      </w:r>
    </w:p>
    <w:tbl>
      <w:tblPr>
        <w:tblStyle w:val="13"/>
        <w:tblW w:w="86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3026"/>
        <w:gridCol w:w="2544"/>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4" w:hRule="atLeast"/>
          <w:jc w:val="center"/>
        </w:trPr>
        <w:tc>
          <w:tcPr>
            <w:tcW w:w="1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训练内容</w:t>
            </w:r>
          </w:p>
        </w:tc>
        <w:tc>
          <w:tcPr>
            <w:tcW w:w="254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预期训练成效</w:t>
            </w:r>
          </w:p>
        </w:tc>
        <w:tc>
          <w:tcPr>
            <w:tcW w:w="12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 w:hRule="atLeast"/>
          <w:jc w:val="center"/>
        </w:trPr>
        <w:tc>
          <w:tcPr>
            <w:tcW w:w="1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宋体" w:hAnsi="宋体"/>
                <w:b/>
                <w:szCs w:val="21"/>
              </w:rPr>
              <w:t>某信息管理系统的设计与实现</w:t>
            </w:r>
          </w:p>
        </w:tc>
        <w:tc>
          <w:tcPr>
            <w:tcW w:w="254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数据库设计较为合理，数据满足一定的安全性、完整性要求；系统功能齐全、运行结果正确；课程设计报告条理清晰，排版合理。</w:t>
            </w:r>
          </w:p>
        </w:tc>
        <w:tc>
          <w:tcPr>
            <w:tcW w:w="12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独立或分组完成</w:t>
            </w:r>
          </w:p>
        </w:tc>
      </w:tr>
    </w:tbl>
    <w:p>
      <w:pPr>
        <w:spacing w:before="156" w:beforeLines="50"/>
        <w:ind w:firstLine="281" w:firstLineChars="100"/>
        <w:jc w:val="left"/>
        <w:rPr>
          <w:rFonts w:ascii="黑体" w:hAnsi="黑体" w:eastAsia="黑体"/>
          <w:b/>
          <w:sz w:val="28"/>
          <w:szCs w:val="28"/>
        </w:rPr>
      </w:pPr>
      <w:r>
        <w:rPr>
          <w:rFonts w:hint="eastAsia" w:ascii="黑体" w:hAnsi="黑体" w:eastAsia="黑体"/>
          <w:b/>
          <w:sz w:val="28"/>
          <w:szCs w:val="28"/>
        </w:rPr>
        <w:t>四、训练目标达成度评价</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1.教学目标1、2、3的达成度通过检查项目功能演示、提问考评；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2.教学目标4的达成度通过检查上交的课程设计说明书考评；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3.教学目标5的达成度通过小组成员互测考评；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w:t>
      </w:r>
      <w:r>
        <w:rPr>
          <w:rFonts w:hint="eastAsia" w:ascii="仿宋_GB2312" w:eastAsia="仿宋_GB2312" w:cs="Times New Roman"/>
          <w:b/>
          <w:color w:val="auto"/>
          <w:kern w:val="2"/>
        </w:rPr>
        <w:t>数据库原理及应用</w:t>
      </w:r>
      <w:r>
        <w:rPr>
          <w:rFonts w:hint="eastAsia" w:ascii="仿宋_GB2312" w:eastAsia="仿宋_GB2312" w:cs="Times New Roman"/>
          <w:color w:val="auto"/>
          <w:kern w:val="2"/>
        </w:rPr>
        <w:t>》课程设计的成绩包括3个部分，分别为项目功能检查、课程设计说明书撰写、小组成员互测。具体要求及成绩评定方法如下：</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（1）项目功能检查（50%）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总分为100分，根据项目完成的功能完善性、安全性控制、完整性控制及学生回答问题等方面综合酌情打分。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（2）说明书撰写（30%）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学生根据课程设计说明书模板撰写说明书，总分为100分，老师根据说明书的逻辑性、条理性、原理描述清晰程度、排版规范化等方面综合酌情打分。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（3）小组成员互测（20%）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总分100分，小组成员根据其他成员对项目的贡献程度，相互测评打分。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六、训练主要参考书</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王珊，萨师煊编著.数据库系统概论，第5版.北京：高等教育出版社，2015</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[2]吴克力，陈雅编著.《数据库原理及应用》实验教程（第二版）.南京：南京大学出版社，2016</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Abraham Silberschatz．数据库系统概念（英文精编版第6版）．北京：机械工业出版社，2012．</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w:t>
      </w:r>
      <w:r>
        <w:rPr>
          <w:rFonts w:hint="eastAsia"/>
          <w:color w:val="666666"/>
          <w:sz w:val="18"/>
          <w:szCs w:val="18"/>
          <w:shd w:val="clear" w:color="auto" w:fill="FFFFFF"/>
        </w:rPr>
        <w:t xml:space="preserve"> </w:t>
      </w:r>
      <w:r>
        <w:rPr>
          <w:rFonts w:hint="eastAsia" w:ascii="仿宋_GB2312" w:eastAsia="仿宋_GB2312" w:cs="Times New Roman"/>
          <w:color w:val="auto"/>
          <w:kern w:val="2"/>
        </w:rPr>
        <w:t>Thomas M. Connolly.</w:t>
      </w:r>
      <w:r>
        <w:fldChar w:fldCharType="begin"/>
      </w:r>
      <w:r>
        <w:instrText xml:space="preserve"> HYPERLINK "http://www.cmpbook.com/stackroom.php?id=42122" \t "_blank" </w:instrText>
      </w:r>
      <w:r>
        <w:fldChar w:fldCharType="separate"/>
      </w:r>
      <w:r>
        <w:rPr>
          <w:rFonts w:hint="eastAsia" w:ascii="仿宋_GB2312" w:eastAsia="仿宋_GB2312" w:cs="Times New Roman"/>
          <w:color w:val="auto"/>
          <w:kern w:val="2"/>
        </w:rPr>
        <w:t>数据库系统：设计、实现与原理（基础篇）（原书第6版）</w:t>
      </w:r>
      <w:r>
        <w:rPr>
          <w:rFonts w:hint="eastAsia" w:ascii="仿宋_GB2312" w:eastAsia="仿宋_GB2312" w:cs="Times New Roman"/>
          <w:color w:val="auto"/>
          <w:kern w:val="2"/>
        </w:rPr>
        <w:fldChar w:fldCharType="end"/>
      </w:r>
      <w:r>
        <w:rPr>
          <w:rFonts w:hint="eastAsia" w:ascii="仿宋_GB2312" w:eastAsia="仿宋_GB2312" w:cs="Times New Roman"/>
          <w:color w:val="auto"/>
          <w:kern w:val="2"/>
        </w:rPr>
        <w:t>.北京：机械工业出版社，2016</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[5] </w:t>
      </w:r>
      <w:r>
        <w:fldChar w:fldCharType="begin"/>
      </w:r>
      <w:r>
        <w:instrText xml:space="preserve"> HYPERLINK "http://book.jd.com/writer/%E5%9F%83%E5%B0%94%E7%8E%9B%E6%96%AF%E5%88%A9_1.html" \t "_blank" </w:instrText>
      </w:r>
      <w:r>
        <w:fldChar w:fldCharType="separate"/>
      </w:r>
      <w:r>
        <w:rPr>
          <w:rFonts w:hint="eastAsia" w:ascii="仿宋_GB2312" w:eastAsia="仿宋_GB2312" w:cs="Times New Roman"/>
          <w:color w:val="auto"/>
          <w:kern w:val="2"/>
        </w:rPr>
        <w:t>埃尔玛斯利</w:t>
      </w:r>
      <w:r>
        <w:rPr>
          <w:rFonts w:hint="eastAsia" w:ascii="仿宋_GB2312" w:eastAsia="仿宋_GB2312" w:cs="Times New Roman"/>
          <w:color w:val="auto"/>
          <w:kern w:val="2"/>
        </w:rPr>
        <w:fldChar w:fldCharType="end"/>
      </w:r>
      <w:r>
        <w:rPr>
          <w:rFonts w:hint="eastAsia" w:ascii="仿宋_GB2312" w:eastAsia="仿宋_GB2312" w:cs="Times New Roman"/>
          <w:color w:val="auto"/>
          <w:kern w:val="2"/>
        </w:rPr>
        <w:t>，</w:t>
      </w:r>
      <w:r>
        <w:fldChar w:fldCharType="begin"/>
      </w:r>
      <w:r>
        <w:instrText xml:space="preserve"> HYPERLINK "http://book.jd.com/writer/%E7%BA%B3%E7%93%A6%E7%89%B9%E8%B5%AB_1.html" \t "_blank" </w:instrText>
      </w:r>
      <w:r>
        <w:fldChar w:fldCharType="separate"/>
      </w:r>
      <w:r>
        <w:rPr>
          <w:rFonts w:hint="eastAsia" w:ascii="仿宋_GB2312" w:eastAsia="仿宋_GB2312" w:cs="Times New Roman"/>
          <w:color w:val="auto"/>
          <w:kern w:val="2"/>
        </w:rPr>
        <w:t>纳瓦特赫</w:t>
      </w:r>
      <w:r>
        <w:rPr>
          <w:rFonts w:hint="eastAsia" w:ascii="仿宋_GB2312" w:eastAsia="仿宋_GB2312" w:cs="Times New Roman"/>
          <w:color w:val="auto"/>
          <w:kern w:val="2"/>
        </w:rPr>
        <w:fldChar w:fldCharType="end"/>
      </w:r>
      <w:r>
        <w:rPr>
          <w:rFonts w:hint="eastAsia" w:ascii="仿宋_GB2312" w:eastAsia="仿宋_GB2312" w:cs="Times New Roman"/>
          <w:color w:val="auto"/>
          <w:kern w:val="2"/>
        </w:rPr>
        <w:t>.数据库系统基础(第6版).北京：清华大学出版社,2011</w:t>
      </w:r>
    </w:p>
    <w:p>
      <w:pPr>
        <w:shd w:val="clear" w:color="auto" w:fill="FFFFFF"/>
        <w:spacing w:line="270" w:lineRule="atLeast"/>
        <w:ind w:left="567" w:leftChars="270"/>
        <w:rPr>
          <w:rFonts w:ascii="仿宋_GB2312" w:hAnsi="Times New Roman" w:eastAsia="仿宋_GB2312"/>
          <w:b/>
          <w:bCs/>
          <w:sz w:val="24"/>
          <w:szCs w:val="24"/>
        </w:rPr>
      </w:pPr>
      <w:r>
        <w:rPr>
          <w:rFonts w:hint="eastAsia" w:ascii="仿宋_GB2312" w:hAnsi="Times New Roman" w:eastAsia="仿宋_GB2312"/>
          <w:sz w:val="24"/>
          <w:szCs w:val="24"/>
        </w:rPr>
        <w:t>[6] 王珊，张俊.数据库系统概论&lt;第5版&gt;习题解析与实验指导.北京：高等教育出版社，2015</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 </w:t>
      </w:r>
    </w:p>
    <w:p>
      <w:pPr>
        <w:ind w:firstLine="4200" w:firstLineChars="2000"/>
        <w:jc w:val="left"/>
        <w:rPr>
          <w:rFonts w:ascii="黑体" w:hAnsi="黑体" w:eastAsia="黑体"/>
          <w:sz w:val="28"/>
          <w:szCs w:val="28"/>
        </w:rPr>
      </w:pPr>
      <w:r>
        <w:rPr>
          <w:rFonts w:hint="eastAsia" w:ascii="仿宋_GB2312" w:hAnsi="微软雅黑" w:eastAsia="仿宋_GB2312"/>
        </w:rPr>
        <w:t xml:space="preserve">        </w:t>
      </w:r>
      <w:r>
        <w:rPr>
          <w:rFonts w:hint="eastAsia" w:ascii="黑体" w:hAnsi="黑体" w:eastAsia="黑体"/>
          <w:sz w:val="28"/>
          <w:szCs w:val="28"/>
        </w:rPr>
        <w:t>制订人：陈 雅</w:t>
      </w:r>
    </w:p>
    <w:p>
      <w:pPr>
        <w:ind w:firstLine="5040" w:firstLineChars="1800"/>
        <w:jc w:val="left"/>
        <w:rPr>
          <w:rFonts w:ascii="黑体" w:hAnsi="黑体" w:eastAsia="黑体"/>
          <w:sz w:val="28"/>
          <w:szCs w:val="28"/>
        </w:rPr>
      </w:pPr>
      <w:r>
        <w:rPr>
          <w:rFonts w:hint="eastAsia" w:ascii="黑体" w:hAnsi="黑体" w:eastAsia="黑体"/>
          <w:sz w:val="28"/>
          <w:szCs w:val="28"/>
        </w:rPr>
        <w:t>审核人：桂 斌  王江涛</w:t>
      </w:r>
    </w:p>
    <w:p>
      <w:pPr>
        <w:spacing w:before="156" w:beforeLines="50" w:after="156" w:afterLines="50" w:line="360" w:lineRule="auto"/>
        <w:jc w:val="right"/>
        <w:rPr>
          <w:rFonts w:ascii="黑体" w:hAnsi="黑体" w:eastAsia="黑体"/>
          <w:sz w:val="28"/>
          <w:szCs w:val="28"/>
        </w:rPr>
      </w:pPr>
      <w:r>
        <w:rPr>
          <w:rFonts w:hint="eastAsia" w:ascii="黑体" w:hAnsi="黑体" w:eastAsia="黑体"/>
          <w:sz w:val="28"/>
          <w:szCs w:val="28"/>
        </w:rPr>
        <w:t>2016年12月</w:t>
      </w:r>
    </w:p>
    <w:p>
      <w:pPr>
        <w:spacing w:before="156" w:beforeLines="50" w:after="156" w:afterLines="50" w:line="360" w:lineRule="auto"/>
        <w:jc w:val="right"/>
        <w:rPr>
          <w:rFonts w:ascii="黑体" w:hAnsi="黑体" w:eastAsia="黑体"/>
          <w:sz w:val="28"/>
          <w:szCs w:val="28"/>
        </w:rPr>
      </w:pPr>
    </w:p>
    <w:p>
      <w:pPr>
        <w:spacing w:before="156" w:beforeLines="50" w:after="156" w:afterLines="50" w:line="360" w:lineRule="auto"/>
        <w:jc w:val="right"/>
        <w:rPr>
          <w:rFonts w:ascii="黑体" w:hAnsi="黑体" w:eastAsia="黑体"/>
          <w:sz w:val="28"/>
          <w:szCs w:val="28"/>
        </w:rPr>
      </w:pPr>
    </w:p>
    <w:p>
      <w:pPr>
        <w:spacing w:before="156" w:beforeLines="50" w:after="156" w:afterLines="50" w:line="360" w:lineRule="auto"/>
        <w:jc w:val="right"/>
        <w:rPr>
          <w:rFonts w:ascii="黑体" w:hAnsi="黑体" w:eastAsia="黑体"/>
          <w:sz w:val="28"/>
          <w:szCs w:val="28"/>
        </w:rPr>
      </w:pPr>
    </w:p>
    <w:p>
      <w:pPr>
        <w:spacing w:before="156" w:beforeLines="50" w:after="156" w:afterLines="50" w:line="360" w:lineRule="auto"/>
        <w:jc w:val="right"/>
        <w:rPr>
          <w:rFonts w:ascii="黑体" w:hAnsi="黑体" w:eastAsia="黑体"/>
          <w:sz w:val="28"/>
          <w:szCs w:val="28"/>
        </w:rPr>
      </w:pPr>
    </w:p>
    <w:p>
      <w:pPr>
        <w:spacing w:before="156" w:beforeLines="50" w:after="156" w:afterLines="50" w:line="360" w:lineRule="auto"/>
        <w:jc w:val="right"/>
        <w:rPr>
          <w:rFonts w:ascii="黑体" w:hAnsi="黑体" w:eastAsia="黑体"/>
          <w:sz w:val="28"/>
          <w:szCs w:val="28"/>
        </w:rPr>
      </w:pPr>
    </w:p>
    <w:p>
      <w:pPr>
        <w:spacing w:before="156" w:beforeLines="50" w:after="156" w:afterLines="50" w:line="360" w:lineRule="auto"/>
        <w:jc w:val="right"/>
        <w:rPr>
          <w:rFonts w:ascii="黑体" w:hAnsi="黑体" w:eastAsia="黑体"/>
          <w:sz w:val="28"/>
          <w:szCs w:val="28"/>
        </w:rPr>
      </w:pPr>
    </w:p>
    <w:p>
      <w:pPr>
        <w:spacing w:before="156" w:beforeLines="50" w:after="156" w:afterLines="50" w:line="360" w:lineRule="auto"/>
        <w:jc w:val="right"/>
        <w:rPr>
          <w:rFonts w:ascii="黑体" w:hAnsi="黑体" w:eastAsia="黑体"/>
          <w:sz w:val="28"/>
          <w:szCs w:val="28"/>
        </w:rPr>
      </w:pPr>
    </w:p>
    <w:p>
      <w:pPr>
        <w:spacing w:before="156" w:beforeLines="50" w:after="156" w:afterLines="50" w:line="360" w:lineRule="auto"/>
        <w:jc w:val="right"/>
        <w:rPr>
          <w:rFonts w:ascii="黑体" w:hAnsi="黑体" w:eastAsia="黑体"/>
          <w:sz w:val="28"/>
          <w:szCs w:val="28"/>
        </w:rPr>
      </w:pPr>
    </w:p>
    <w:p>
      <w:pPr>
        <w:spacing w:before="156" w:beforeLines="50" w:after="156" w:afterLines="50" w:line="360" w:lineRule="auto"/>
        <w:jc w:val="right"/>
        <w:rPr>
          <w:rFonts w:ascii="黑体" w:hAnsi="黑体" w:eastAsia="黑体"/>
          <w:sz w:val="28"/>
          <w:szCs w:val="28"/>
        </w:rPr>
      </w:pPr>
    </w:p>
    <w:p>
      <w:pPr>
        <w:spacing w:before="156" w:beforeLines="50" w:after="156" w:afterLines="50" w:line="360" w:lineRule="auto"/>
        <w:jc w:val="right"/>
        <w:rPr>
          <w:rFonts w:ascii="黑体" w:hAnsi="黑体" w:eastAsia="黑体"/>
          <w:sz w:val="28"/>
          <w:szCs w:val="28"/>
        </w:rPr>
      </w:pPr>
    </w:p>
    <w:p>
      <w:pPr>
        <w:spacing w:before="156" w:beforeLines="50" w:after="156" w:afterLines="50" w:line="360" w:lineRule="auto"/>
        <w:jc w:val="right"/>
        <w:rPr>
          <w:rFonts w:ascii="黑体" w:hAnsi="黑体" w:eastAsia="黑体"/>
          <w:sz w:val="28"/>
          <w:szCs w:val="28"/>
        </w:rPr>
      </w:pPr>
    </w:p>
    <w:p>
      <w:pPr>
        <w:spacing w:before="156" w:beforeLines="50" w:after="156" w:afterLines="50" w:line="360" w:lineRule="auto"/>
        <w:jc w:val="center"/>
        <w:rPr>
          <w:rFonts w:eastAsia="黑体"/>
          <w:sz w:val="36"/>
          <w:szCs w:val="36"/>
        </w:rPr>
      </w:pPr>
      <w:r>
        <w:rPr>
          <w:rFonts w:hint="eastAsia" w:eastAsia="黑体"/>
          <w:sz w:val="36"/>
          <w:szCs w:val="36"/>
        </w:rPr>
        <w:t>计算机科学与技术学院计算机科学与技术（专转本）</w:t>
      </w:r>
      <w:r>
        <w:rPr>
          <w:rFonts w:eastAsia="黑体"/>
          <w:sz w:val="36"/>
          <w:szCs w:val="36"/>
        </w:rPr>
        <w:t>专业</w:t>
      </w:r>
    </w:p>
    <w:p>
      <w:pPr>
        <w:pStyle w:val="2"/>
        <w:rPr>
          <w:rFonts w:ascii="黑体" w:hAnsi="黑体" w:eastAsia="黑体" w:cs="黑体"/>
          <w:sz w:val="36"/>
          <w:szCs w:val="36"/>
        </w:rPr>
      </w:pPr>
      <w:bookmarkStart w:id="4" w:name="_Toc31708"/>
      <w:r>
        <w:rPr>
          <w:rFonts w:hint="eastAsia" w:ascii="黑体" w:hAnsi="黑体" w:eastAsia="黑体" w:cs="黑体"/>
          <w:sz w:val="36"/>
          <w:szCs w:val="36"/>
        </w:rPr>
        <w:t>《C#应用程序设计》课程教学大纲</w:t>
      </w:r>
      <w:bookmarkEnd w:id="4"/>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计算机专业导论、C++程序设计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司艳丽</w:t>
            </w:r>
          </w:p>
        </w:tc>
      </w:tr>
    </w:tbl>
    <w:p>
      <w:pPr>
        <w:spacing w:before="156" w:beforeLines="5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宋体" w:eastAsia="仿宋_GB2312"/>
          <w:sz w:val="24"/>
        </w:rPr>
      </w:pPr>
      <w:r>
        <w:rPr>
          <w:rFonts w:ascii="仿宋_GB2312" w:hAnsi="微软雅黑" w:eastAsia="仿宋_GB2312"/>
          <w:sz w:val="24"/>
          <w:szCs w:val="24"/>
        </w:rPr>
        <w:t>1.</w:t>
      </w:r>
      <w:r>
        <w:rPr>
          <w:rFonts w:hint="eastAsia" w:ascii="仿宋_GB2312" w:hAnsi="宋体" w:eastAsia="仿宋_GB2312"/>
          <w:sz w:val="24"/>
        </w:rPr>
        <w:t>了解C#的特点，理解其运行方式的原理；熟悉.NET Framework运行环境；掌握C#数据类型、运算与表达式、流程与控制语句、数组、结构、枚举等知识；</w:t>
      </w:r>
    </w:p>
    <w:p>
      <w:pPr>
        <w:spacing w:after="156" w:afterLines="50" w:line="360" w:lineRule="auto"/>
        <w:ind w:firstLine="480" w:firstLineChars="200"/>
        <w:rPr>
          <w:rFonts w:ascii="仿宋_GB2312" w:hAnsi="宋体" w:eastAsia="仿宋_GB2312"/>
          <w:color w:val="FF0000"/>
          <w:sz w:val="24"/>
          <w:szCs w:val="24"/>
        </w:rPr>
      </w:pPr>
      <w:r>
        <w:rPr>
          <w:rFonts w:ascii="仿宋_GB2312" w:hAnsi="微软雅黑" w:eastAsia="仿宋_GB2312"/>
          <w:sz w:val="24"/>
          <w:szCs w:val="24"/>
        </w:rPr>
        <w:t>2.</w:t>
      </w:r>
      <w:r>
        <w:rPr>
          <w:rFonts w:hint="eastAsia" w:ascii="仿宋_GB2312" w:hAnsi="宋体" w:eastAsia="仿宋_GB2312"/>
          <w:sz w:val="24"/>
        </w:rPr>
        <w:t>掌握C#中异常处理与程序的调试方法、面向对象的编程方法，</w:t>
      </w:r>
      <w:r>
        <w:rPr>
          <w:rFonts w:hint="eastAsia" w:ascii="仿宋_GB2312" w:hAnsi="宋体" w:eastAsia="仿宋_GB2312"/>
          <w:sz w:val="24"/>
          <w:szCs w:val="24"/>
        </w:rPr>
        <w:t>掌握利用WinForm常用控件，编写Windows平台应用图形程序的方法；掌握对图形、图像的处理方法，掌握对文件的读取发方法；</w:t>
      </w:r>
    </w:p>
    <w:p>
      <w:pPr>
        <w:spacing w:after="156" w:afterLines="50" w:line="360" w:lineRule="auto"/>
        <w:ind w:firstLine="480" w:firstLineChars="200"/>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提高学生动手技能，使学生正确处理编程实践过程中遇到的问题，培养学生独立分析问题和解决问题的能力、综合设计及创新能力；</w:t>
      </w:r>
    </w:p>
    <w:p>
      <w:pPr>
        <w:spacing w:after="156" w:afterLines="50"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4.掌握C#编写基于WinForm的基本方法，使学生具备设计实际项目的能力；</w:t>
      </w:r>
    </w:p>
    <w:p>
      <w:pPr>
        <w:spacing w:line="300" w:lineRule="auto"/>
        <w:ind w:firstLine="480" w:firstLineChars="200"/>
        <w:rPr>
          <w:rFonts w:ascii="仿宋_GB2312" w:hAnsi="微软雅黑" w:eastAsia="仿宋_GB2312"/>
          <w:sz w:val="24"/>
          <w:szCs w:val="24"/>
        </w:rPr>
      </w:pPr>
      <w:r>
        <w:rPr>
          <w:rFonts w:ascii="仿宋_GB2312" w:hAnsi="微软雅黑" w:eastAsia="仿宋_GB2312"/>
          <w:sz w:val="24"/>
          <w:szCs w:val="24"/>
        </w:rPr>
        <w:t>5</w:t>
      </w:r>
      <w:r>
        <w:rPr>
          <w:rFonts w:hint="eastAsia" w:ascii="仿宋_GB2312" w:hAnsi="微软雅黑" w:eastAsia="仿宋_GB2312"/>
          <w:sz w:val="24"/>
          <w:szCs w:val="24"/>
        </w:rPr>
        <w:t>.</w:t>
      </w:r>
      <w:r>
        <w:rPr>
          <w:rFonts w:ascii="仿宋_GB2312" w:hAnsi="宋体" w:eastAsia="仿宋_GB2312"/>
          <w:sz w:val="24"/>
          <w:szCs w:val="24"/>
        </w:rPr>
        <w:t>加强职业道德意识，</w:t>
      </w:r>
      <w:r>
        <w:rPr>
          <w:rFonts w:hint="eastAsia" w:ascii="仿宋_GB2312" w:hAnsi="微软雅黑" w:eastAsia="仿宋_GB2312"/>
          <w:sz w:val="24"/>
          <w:szCs w:val="24"/>
        </w:rPr>
        <w:t>培养学生实事求是、严肃认真的科学作风和良好的实验习惯，</w:t>
      </w:r>
      <w:r>
        <w:rPr>
          <w:rFonts w:ascii="仿宋_GB2312" w:hAnsi="宋体" w:eastAsia="仿宋_GB2312"/>
          <w:sz w:val="24"/>
          <w:szCs w:val="24"/>
        </w:rPr>
        <w:t>加强职业道德意识，</w:t>
      </w:r>
      <w:r>
        <w:rPr>
          <w:rFonts w:hint="eastAsia" w:ascii="仿宋_GB2312" w:hAnsi="微软雅黑" w:eastAsia="仿宋_GB2312"/>
          <w:sz w:val="24"/>
          <w:szCs w:val="24"/>
        </w:rPr>
        <w:t>为今后工作打下良好的基础。</w:t>
      </w: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273"/>
        <w:gridCol w:w="4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2273"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4153"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本课程目标对毕业要求的支撑关系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 问题分析：能够应用数学、自然科学和工程科学的研究思路与方法，结合文献研究，分析、表达面向计算机应用软件产品开发中的复杂问题，以获得有效结论。</w:t>
            </w:r>
          </w:p>
        </w:tc>
        <w:tc>
          <w:tcPr>
            <w:tcW w:w="2273" w:type="dxa"/>
            <w:tcBorders>
              <w:top w:val="single" w:color="auto" w:sz="4" w:space="0"/>
              <w:left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2.2 能够运用数学、物理等的相关知识分析复杂计算机工程问题，并结合计算机领域专业知识对复杂工程问题进行识别、表达与实施；</w:t>
            </w:r>
          </w:p>
          <w:p>
            <w:pPr>
              <w:rPr>
                <w:rFonts w:ascii="仿宋_GB2312" w:hAnsi="仿宋_GB2312" w:eastAsia="仿宋_GB2312" w:cs="仿宋_GB2312"/>
                <w:szCs w:val="21"/>
              </w:rPr>
            </w:pPr>
            <w:r>
              <w:rPr>
                <w:rFonts w:hint="eastAsia" w:ascii="仿宋_GB2312" w:hAnsi="仿宋_GB2312" w:eastAsia="仿宋_GB2312" w:cs="仿宋_GB2312"/>
                <w:szCs w:val="21"/>
              </w:rPr>
              <w:t>2.3 在充分理解和掌握专业知识的基础上，结合计算机专业发展速度快、实现方法的多样性上，能够运用所学知识开展文献检索和资料查询。</w:t>
            </w:r>
          </w:p>
        </w:tc>
        <w:tc>
          <w:tcPr>
            <w:tcW w:w="4153" w:type="dxa"/>
            <w:tcBorders>
              <w:top w:val="single" w:color="auto" w:sz="4" w:space="0"/>
              <w:left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课程目标1</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课程目标2</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课程目标3</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 设计/开发解决方案：能够针对复杂工程问题提出解决方案，在考虑社会、安全、法律、文化以及环境等因素前提下，设计满足特定需求的软件产品。</w:t>
            </w:r>
          </w:p>
        </w:tc>
        <w:tc>
          <w:tcPr>
            <w:tcW w:w="2273"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3.1 掌握解决复杂计算机工程问题的基础数学知识、专业基础知识和其它必需的知识；</w:t>
            </w:r>
          </w:p>
          <w:p>
            <w:pPr>
              <w:rPr>
                <w:rFonts w:ascii="仿宋_GB2312" w:hAnsi="仿宋_GB2312" w:eastAsia="仿宋_GB2312" w:cs="仿宋_GB2312"/>
                <w:szCs w:val="21"/>
              </w:rPr>
            </w:pPr>
            <w:r>
              <w:rPr>
                <w:rFonts w:hint="eastAsia" w:ascii="仿宋_GB2312" w:hAnsi="仿宋_GB2312" w:eastAsia="仿宋_GB2312" w:cs="仿宋_GB2312"/>
                <w:szCs w:val="21"/>
              </w:rPr>
              <w:t>3.2 具备计算机工程和项目开发所需的设计/开发技能，能够设计针对复杂工程问题的解决方案，设计满足特定需求的系统、单元或软件流程；</w:t>
            </w:r>
          </w:p>
          <w:p>
            <w:pPr>
              <w:rPr>
                <w:rFonts w:ascii="仿宋_GB2312" w:hAnsi="仿宋_GB2312" w:eastAsia="仿宋_GB2312" w:cs="仿宋_GB2312"/>
                <w:szCs w:val="21"/>
              </w:rPr>
            </w:pPr>
            <w:r>
              <w:rPr>
                <w:rFonts w:hint="eastAsia" w:ascii="仿宋_GB2312" w:hAnsi="仿宋_GB2312" w:eastAsia="仿宋_GB2312" w:cs="仿宋_GB2312"/>
                <w:szCs w:val="21"/>
              </w:rPr>
              <w:t>3.3 能够综合运用理论和技术手段解决实际问题；</w:t>
            </w:r>
          </w:p>
          <w:p>
            <w:pPr>
              <w:rPr>
                <w:rFonts w:ascii="仿宋_GB2312" w:hAnsi="仿宋_GB2312" w:eastAsia="仿宋_GB2312" w:cs="仿宋_GB2312"/>
                <w:szCs w:val="21"/>
              </w:rPr>
            </w:pPr>
            <w:r>
              <w:rPr>
                <w:rFonts w:hint="eastAsia" w:ascii="仿宋_GB2312" w:hAnsi="仿宋_GB2312" w:eastAsia="仿宋_GB2312" w:cs="仿宋_GB2312"/>
                <w:szCs w:val="21"/>
              </w:rPr>
              <w:t>3.4 能够在工程设计中综合考虑社会、健康、安全、法律、文化等因素；</w:t>
            </w:r>
          </w:p>
          <w:p>
            <w:pPr>
              <w:rPr>
                <w:rFonts w:ascii="仿宋_GB2312" w:hAnsi="仿宋_GB2312" w:eastAsia="仿宋_GB2312" w:cs="仿宋_GB2312"/>
                <w:szCs w:val="21"/>
              </w:rPr>
            </w:pPr>
            <w:r>
              <w:rPr>
                <w:rFonts w:hint="eastAsia" w:ascii="仿宋_GB2312" w:hAnsi="仿宋_GB2312" w:eastAsia="仿宋_GB2312" w:cs="仿宋_GB2312"/>
                <w:szCs w:val="21"/>
              </w:rPr>
              <w:t>3.5根据IT行业的特点，培养具有良好创新意识的工程人才。</w:t>
            </w:r>
          </w:p>
        </w:tc>
        <w:tc>
          <w:tcPr>
            <w:tcW w:w="415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课程目标3</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课程目标4</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7" w:type="default"/>
          <w:pgSz w:w="11906" w:h="16838"/>
          <w:pgMar w:top="1440" w:right="1800" w:bottom="1440" w:left="1800" w:header="851" w:footer="992" w:gutter="0"/>
          <w:cols w:space="720" w:num="1"/>
          <w:docGrid w:type="lines" w:linePitch="312" w:charSpace="0"/>
        </w:sectPr>
      </w:pPr>
    </w:p>
    <w:p>
      <w:pPr>
        <w:spacing w:before="156" w:beforeLines="50" w:after="156" w:after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64"/>
        <w:gridCol w:w="2340"/>
        <w:gridCol w:w="5400"/>
        <w:gridCol w:w="16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96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234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540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08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C#的开发环境</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1)C#语言的特点以及与．NET的关系；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2)认识Microsoft Visual Studio集成开发环境;</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3)使用</w:t>
            </w:r>
            <w:r>
              <w:rPr>
                <w:rFonts w:hint="eastAsia"/>
              </w:rPr>
              <w:t xml:space="preserve"> </w:t>
            </w:r>
            <w:r>
              <w:rPr>
                <w:rFonts w:hint="eastAsia" w:ascii="仿宋_GB2312" w:hAnsi="微软雅黑" w:eastAsia="仿宋_GB2312"/>
                <w:szCs w:val="21"/>
              </w:rPr>
              <w:t>Microsoft Visual Studio C#创建编辑项目;</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4)C#程序设计项目介绍；</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5)开发环境中C#项目创建过程；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6)开发环境帮助文件的使用;</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(1)了解C#语言课程的整体知识结构；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(2)了解C#语言的特点以及与．NET的关系；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(3)掌握使用</w:t>
            </w:r>
            <w:r>
              <w:rPr>
                <w:rFonts w:hint="eastAsia"/>
              </w:rPr>
              <w:t xml:space="preserve"> </w:t>
            </w:r>
            <w:r>
              <w:rPr>
                <w:rFonts w:hint="eastAsia" w:ascii="仿宋_GB2312" w:hAnsi="微软雅黑" w:eastAsia="仿宋_GB2312"/>
                <w:szCs w:val="21"/>
              </w:rPr>
              <w:t>Microsoft Visual Studio C#创建编辑项目的方法；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(4)掌握开发环境中C#项目创建过程;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(5)掌握开发环境帮助文件的使用的方法；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 掌握基本程序编写的规范。</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2.</w:t>
            </w:r>
            <w:r>
              <w:rPr>
                <w:rFonts w:hint="eastAsia"/>
              </w:rPr>
              <w:t xml:space="preserve"> C#语言基础</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1)C#程序的基本结构；</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2)数据类型;</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3)常量和变量;</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4)运算符和表达式；</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5)语句；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6)异常处理与程序调试;</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(1)掌握C#程序的组成；</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(2)掌握保留字和标准指令符的应用；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(3)掌握标识符、注释、控制台程序中的标准输入和输出的方法；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(4)掌握值类型、引用类型以及类型转换;</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(5)掌握数组、枚举等的使用;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(6)掌握常量和变量的声明与赋值方法；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(7)掌握运算符和表达式的使用。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(8)掌握赋值语句、复合语句、条件语句、循环语句、跳转语句的使用；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(9)掌握异常处理与程序调试的方法。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3.面向对象程序设计</w:t>
            </w:r>
          </w:p>
        </w:tc>
        <w:tc>
          <w:tcPr>
            <w:tcW w:w="1964"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课程目标1、2、3、5</w:t>
            </w:r>
          </w:p>
        </w:tc>
        <w:tc>
          <w:tcPr>
            <w:tcW w:w="234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1)面向对象的编程思路；</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2)C#中的类;</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3)C#中的对象;</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4)属性；</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5)方法；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6)继承与多态；</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7)接口；</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8)委托与事件；</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9)集合；</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10)命名空间；</w:t>
            </w:r>
          </w:p>
          <w:p>
            <w:pPr>
              <w:widowControl/>
              <w:spacing w:after="62" w:afterLines="20"/>
              <w:jc w:val="left"/>
              <w:rPr>
                <w:rFonts w:ascii="仿宋_GB2312" w:hAnsi="微软雅黑" w:eastAsia="仿宋_GB2312"/>
                <w:szCs w:val="21"/>
              </w:rPr>
            </w:pP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(1)理解面向对象的编程思路；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(2)掌握C#中类的定义概念、定义与成员；</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(3)掌握C#中对象的创建与使用；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(4)掌握构造函数与析构函数的使用;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(5)掌握类中属性与方法的定义;</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(6)掌握类的继承定义域使用；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(7)掌握类的多态的概念与实现；</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(8)掌握接口的概念与实现；</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(9)理解委托与事件；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(10)掌握集合中Array类与Stack类的应用；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(11)理解命名空间的应用；</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4.WinForm窗体与控件界面设计</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课程目标2、3、4、5</w:t>
            </w:r>
          </w:p>
        </w:tc>
        <w:tc>
          <w:tcPr>
            <w:tcW w:w="234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1)Windows程序编程思想；</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2)C#窗体;</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3)窗体设计;</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4)文本型控件；</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5)编辑型控件；</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6)列表框型控件；</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7)滑块型控件；</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8)容器型控件；</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9)运行时改变窗体；</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10)菜单设计；</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11)运行时设置菜单设计；</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12)快捷菜单设计；</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12)工具栏设计；</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14)状态栏设计；</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15)对话框</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16)窗体调用</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(1)理解Windows程序编程思想；</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(2)理解C#窗体；</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(3)掌握窗体设计的方法；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(4)掌握Label控件、LinkLabel控件的使用;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(5)掌握Button控件、RadioButton控件、CheckBox控件的使用;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(6)掌握TextBox控件、MaskedTextBox控件、NumericUpDown控件等的使用；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 xml:space="preserve">(7)掌握ListBox控件、CheckedListBox控件、ComboBox控件等的使用；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(8)掌握HScrollBar控件和VscrollBar控件、TrackBar控件的使用；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(9)掌握GroupBox控件、Panel控件的使用；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(10)掌握运行时设置属性、运行时创建与使用；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(11)掌握运行时设置菜单设计的方法；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(12)掌握快捷菜单设计的方法；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(13)掌握工具栏设计的方法；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(14)掌握状态栏设计的方法；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(15)掌握对话框调用的方法；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(16)掌握MD·I程序与子窗体的调用方法；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(17)掌握综合设计多窗体程序的方法；</w:t>
            </w:r>
          </w:p>
          <w:p>
            <w:pPr>
              <w:widowControl/>
              <w:jc w:val="center"/>
              <w:rPr>
                <w:rFonts w:ascii="仿宋_GB2312" w:hAnsi="微软雅黑" w:eastAsia="仿宋_GB2312"/>
                <w:szCs w:val="21"/>
              </w:rPr>
            </w:pP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rPr>
              <w:t xml:space="preserve"> </w:t>
            </w:r>
            <w:r>
              <w:rPr>
                <w:rFonts w:hint="eastAsia" w:ascii="仿宋_GB2312" w:hAnsi="微软雅黑" w:eastAsia="仿宋_GB2312"/>
                <w:szCs w:val="21"/>
              </w:rPr>
              <w:t>图形、图像应用</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1)GDI+概述；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2)Graphics类；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3)常用画图对象；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4)C#图像处理基础；</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5)图像的输入和保存；</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(1)了解GDI+概述；</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(2)理解Graphics类；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(3)掌握常用画图对象；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(4)掌握图像的输入和保存的方法;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(5)掌握彩色图像处理的方法;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文件操作</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1)C#文件处理和管理；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2)C#文件操作；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3)C#文件夹操作；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4)文件流操作；</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(1)了解C#文件处理和管理；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(2)理解Graphics类；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(3)掌握File类与FileInfo类；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(4)掌握C#文件夹操作的方法;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(5)掌握C#流的概念;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(6)掌握文件流应用方法;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(7)掌握文本文件的读/写方法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 掌握二进制文件的读/写</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(9)掌握XML文件的读写</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1.教学目标1的达成度通过课堂知识点讲解、课后作业、实验报告、期末项目考试综合考评；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3.教学目标3、4的达成度通过课堂知识点讲解、实验报告、期末项目综合考评；</w:t>
      </w:r>
    </w:p>
    <w:p>
      <w:pPr>
        <w:pStyle w:val="21"/>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4.教学目标5的达成度通过课堂提问、实验报告、课外项目实践、期末考核综合考评。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21"/>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kern w:val="2"/>
        </w:rPr>
        <w:t>1</w:t>
      </w:r>
      <w:r>
        <w:rPr>
          <w:rFonts w:hint="eastAsia" w:ascii="仿宋_GB2312" w:eastAsia="仿宋_GB2312" w:cs="Times New Roman"/>
          <w:b/>
          <w:color w:val="auto"/>
          <w:kern w:val="2"/>
        </w:rPr>
        <w:t>.</w:t>
      </w:r>
      <w:r>
        <w:rPr>
          <w:rFonts w:hint="eastAsia" w:ascii="仿宋_GB2312" w:eastAsia="仿宋_GB2312" w:cs="Times New Roman"/>
          <w:color w:val="auto"/>
          <w:kern w:val="2"/>
        </w:rPr>
        <w:t>考试课</w:t>
      </w:r>
      <w:r>
        <w:rPr>
          <w:rFonts w:hint="eastAsia" w:ascii="仿宋_GB2312" w:eastAsia="仿宋_GB2312" w:cs="Times New Roman"/>
          <w:kern w:val="2"/>
        </w:rPr>
        <w:t>《</w:t>
      </w:r>
      <w:r>
        <w:rPr>
          <w:rFonts w:hint="eastAsia" w:ascii="仿宋_GB2312" w:eastAsia="仿宋_GB2312" w:cs="Times New Roman"/>
          <w:color w:val="auto"/>
          <w:kern w:val="2"/>
        </w:rPr>
        <w:t>C#应用程序设计</w:t>
      </w:r>
      <w:r>
        <w:rPr>
          <w:rFonts w:hint="eastAsia" w:ascii="仿宋_GB2312" w:eastAsia="仿宋_GB2312" w:cs="Times New Roman"/>
          <w:kern w:val="2"/>
        </w:rPr>
        <w:t>》</w:t>
      </w:r>
      <w:r>
        <w:rPr>
          <w:rFonts w:hint="eastAsia" w:ascii="仿宋_GB2312" w:eastAsia="仿宋_GB2312" w:cs="Times New Roman"/>
          <w:color w:val="auto"/>
          <w:kern w:val="2"/>
        </w:rPr>
        <w:t>的期末总评成绩包括4个部分，分别为出勤及课堂表现、课后作业、实验报告和期末考试。重点体现过程化考核形式，把期末总评成绩分散到整个学期学习的全过程。具体要求及成绩评定方法如下：</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总分为100分，无故旷课扣分，无故旷课超过学校规定次数者，按学校有关规定处理。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选择有针对性的设计实验，要求学生通过计算机完成相应的编程实验并撰写实验报告。实验报告的评分以实验完成的质量为依据，每次满分100分，最后取平均分。如有雷同，本次实验报告记零分。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（4）期末考试（50%）</w:t>
      </w:r>
    </w:p>
    <w:p>
      <w:pPr>
        <w:pStyle w:val="21"/>
        <w:spacing w:line="360" w:lineRule="auto"/>
        <w:ind w:firstLine="480" w:firstLineChars="200"/>
        <w:rPr>
          <w:rFonts w:ascii="仿宋_GB2312" w:hAnsi="微软雅黑" w:eastAsia="仿宋_GB2312"/>
          <w:szCs w:val="21"/>
        </w:rPr>
      </w:pPr>
      <w:r>
        <w:rPr>
          <w:rFonts w:hint="eastAsia" w:ascii="仿宋_GB2312" w:eastAsia="仿宋_GB2312" w:cs="Times New Roman"/>
          <w:color w:val="auto"/>
          <w:kern w:val="2"/>
        </w:rPr>
        <w:t>期末考核分总分100分，为两部分：一个是完成</w:t>
      </w:r>
      <w:r>
        <w:rPr>
          <w:rFonts w:hint="eastAsia" w:ascii="仿宋_GB2312" w:hAnsi="微软雅黑" w:eastAsia="仿宋_GB2312"/>
          <w:szCs w:val="21"/>
        </w:rPr>
        <w:t>多窗体程序的调用项目</w:t>
      </w:r>
      <w:r>
        <w:rPr>
          <w:rFonts w:hint="eastAsia" w:ascii="仿宋_GB2312" w:eastAsia="仿宋_GB2312" w:cs="Times New Roman"/>
          <w:color w:val="auto"/>
          <w:kern w:val="2"/>
        </w:rPr>
        <w:t>，需要提交项目制作报告；一个是开放性的读取XML文件通讯录的项目，需要提交设计报告。</w:t>
      </w:r>
      <w:r>
        <w:rPr>
          <w:rFonts w:hint="eastAsia" w:ascii="仿宋_GB2312" w:hAnsi="微软雅黑" w:eastAsia="仿宋_GB2312"/>
          <w:szCs w:val="21"/>
        </w:rPr>
        <w:t>多窗体程序的调用需要独立完成，读取XML的通讯录项目</w:t>
      </w:r>
      <w:r>
        <w:rPr>
          <w:rFonts w:hint="eastAsia" w:ascii="仿宋_GB2312" w:eastAsia="仿宋_GB2312" w:cs="Times New Roman"/>
          <w:color w:val="auto"/>
          <w:kern w:val="2"/>
        </w:rPr>
        <w:t>采用分组的形式，两个人一组，培养学生的团队协作能力。</w:t>
      </w:r>
      <w:r>
        <w:rPr>
          <w:rFonts w:hint="eastAsia" w:ascii="仿宋_GB2312" w:hAnsi="微软雅黑" w:eastAsia="仿宋_GB2312"/>
          <w:szCs w:val="21"/>
        </w:rPr>
        <w:t>多窗体程序的调用</w:t>
      </w:r>
      <w:r>
        <w:rPr>
          <w:rFonts w:hint="eastAsia" w:ascii="仿宋_GB2312" w:eastAsia="仿宋_GB2312" w:cs="Times New Roman"/>
          <w:color w:val="auto"/>
          <w:kern w:val="2"/>
        </w:rPr>
        <w:t>考核指标：（1）合理使用WinForm窗体。（2）</w:t>
      </w:r>
      <w:r>
        <w:rPr>
          <w:rFonts w:hint="eastAsia" w:ascii="仿宋_GB2312" w:hAnsi="微软雅黑" w:eastAsia="仿宋_GB2312"/>
          <w:szCs w:val="21"/>
        </w:rPr>
        <w:t>菜单设计</w:t>
      </w:r>
      <w:r>
        <w:rPr>
          <w:rFonts w:hint="eastAsia" w:ascii="仿宋_GB2312" w:eastAsia="仿宋_GB2312" w:cs="Times New Roman"/>
          <w:color w:val="auto"/>
          <w:kern w:val="2"/>
        </w:rPr>
        <w:t>合理使用。（3）合理使用各种控件。（4）充分体现面向对象的编程思想。（5）合理调用多窗体界面。每一项指标满分20分，对于出现的其他小问题酌情扣分。</w:t>
      </w:r>
      <w:r>
        <w:rPr>
          <w:rFonts w:hint="eastAsia" w:ascii="仿宋_GB2312" w:hAnsi="微软雅黑" w:eastAsia="仿宋_GB2312"/>
          <w:szCs w:val="21"/>
        </w:rPr>
        <w:t>读取XML的通讯录项目</w:t>
      </w:r>
      <w:r>
        <w:rPr>
          <w:rFonts w:hint="eastAsia" w:ascii="仿宋_GB2312" w:eastAsia="仿宋_GB2312" w:cs="Times New Roman"/>
          <w:color w:val="auto"/>
          <w:kern w:val="2"/>
        </w:rPr>
        <w:t>要求学生在一周时间内结合题目要求设计出符合班级需求的通讯录管理项目，并完成项目。</w:t>
      </w:r>
      <w:r>
        <w:rPr>
          <w:rFonts w:hint="eastAsia" w:ascii="仿宋_GB2312" w:hAnsi="微软雅黑" w:eastAsia="仿宋_GB2312"/>
          <w:szCs w:val="21"/>
        </w:rPr>
        <w:t>多窗体程序的调用项目</w:t>
      </w:r>
      <w:r>
        <w:rPr>
          <w:rFonts w:hint="eastAsia" w:ascii="仿宋_GB2312" w:eastAsia="仿宋_GB2312" w:cs="Times New Roman"/>
          <w:color w:val="auto"/>
          <w:kern w:val="2"/>
        </w:rPr>
        <w:t>和</w:t>
      </w:r>
      <w:r>
        <w:rPr>
          <w:rFonts w:hint="eastAsia" w:ascii="仿宋_GB2312" w:hAnsi="微软雅黑" w:eastAsia="仿宋_GB2312"/>
          <w:szCs w:val="21"/>
        </w:rPr>
        <w:t>读取XML的通讯录项目</w:t>
      </w:r>
      <w:r>
        <w:rPr>
          <w:rFonts w:hint="eastAsia" w:ascii="仿宋_GB2312" w:eastAsia="仿宋_GB2312" w:cs="Times New Roman"/>
          <w:color w:val="auto"/>
          <w:kern w:val="2"/>
        </w:rPr>
        <w:t>分数取平均值作为总的期末考核成绩。期末考核成绩未达总分50%者，该门课程成绩作不及格处理。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张世明． C#程序设计基础．北京：电子工业出版社，2016.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[1] 索利斯 著 姚琪琳等译. C#入门经典，第四版．北京：人民邮电出版社，2013．</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[2] John Sharp著 周靖译.Visual C#从入门到精通，第八版．北京：清华大学厄出版社，2016．</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[3] 郑阿奇．Visual C#（2008版）应用案例教程，第一版．北京：电子工业出版社，2012．</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[4] 龙马高新教育．C#从入门到精通，第二版．北京：人民邮电出版社，2015．</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[5] 郑宇军，石海鹤，王卫红. C#语言程序设计基础，第三版．北京：清华大学厄出版社，2014．</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[6] 传智播客高教产品研发部. C#程序设计基础入门教程，第一版．北京：人民邮电出版社，2014．</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[7] 甘勇，尚展垒. C#程序设计，第一版．北京：人民邮电出版社，2016．</w:t>
      </w:r>
    </w:p>
    <w:p>
      <w:pPr>
        <w:pStyle w:val="4"/>
        <w:spacing w:line="320" w:lineRule="exact"/>
        <w:rPr>
          <w:b/>
        </w:rPr>
      </w:pPr>
    </w:p>
    <w:p>
      <w:pPr>
        <w:pStyle w:val="4"/>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制订人：司艳丽</w:t>
      </w:r>
    </w:p>
    <w:p>
      <w:pPr>
        <w:ind w:firstLine="5320" w:firstLineChars="1900"/>
        <w:jc w:val="left"/>
        <w:rPr>
          <w:rFonts w:ascii="黑体" w:hAnsi="黑体" w:eastAsia="黑体"/>
          <w:sz w:val="28"/>
          <w:szCs w:val="28"/>
        </w:rPr>
      </w:pPr>
      <w:r>
        <w:rPr>
          <w:rFonts w:hint="eastAsia" w:ascii="黑体" w:hAnsi="黑体" w:eastAsia="黑体"/>
          <w:sz w:val="28"/>
          <w:szCs w:val="28"/>
        </w:rPr>
        <w:t>审核人：桂斌 王江涛</w:t>
      </w:r>
    </w:p>
    <w:p>
      <w:pPr>
        <w:ind w:left="5601" w:leftChars="2667" w:firstLine="840" w:firstLineChars="300"/>
        <w:jc w:val="left"/>
        <w:rPr>
          <w:rFonts w:ascii="黑体" w:hAnsi="黑体" w:eastAsia="黑体"/>
          <w:sz w:val="28"/>
          <w:szCs w:val="28"/>
        </w:rPr>
      </w:pPr>
      <w:r>
        <w:rPr>
          <w:rFonts w:hint="eastAsia" w:ascii="黑体" w:hAnsi="黑体" w:eastAsia="黑体"/>
          <w:sz w:val="28"/>
          <w:szCs w:val="28"/>
        </w:rPr>
        <w:t>2016年12月</w:t>
      </w:r>
    </w:p>
    <w:p>
      <w:pPr>
        <w:spacing w:before="156" w:beforeLines="50" w:after="156" w:afterLines="50" w:line="360" w:lineRule="auto"/>
        <w:jc w:val="center"/>
        <w:outlineLvl w:val="0"/>
        <w:rPr>
          <w:rFonts w:ascii="黑体" w:hAnsi="黑体" w:eastAsia="黑体"/>
          <w:sz w:val="36"/>
          <w:szCs w:val="36"/>
        </w:rPr>
      </w:pPr>
      <w:bookmarkStart w:id="5" w:name="_Toc26560"/>
      <w:bookmarkStart w:id="6" w:name="_Toc29034"/>
      <w:r>
        <w:rPr>
          <w:rFonts w:hint="eastAsia" w:ascii="黑体" w:hAnsi="黑体" w:eastAsia="黑体"/>
          <w:sz w:val="36"/>
          <w:szCs w:val="36"/>
        </w:rPr>
        <w:t>计算机科学与技术学院计算机科学与技术（专转本）专业</w:t>
      </w:r>
      <w:bookmarkEnd w:id="5"/>
      <w:bookmarkEnd w:id="6"/>
    </w:p>
    <w:p>
      <w:pPr>
        <w:pStyle w:val="2"/>
        <w:rPr>
          <w:rFonts w:ascii="黑体" w:hAnsi="黑体" w:eastAsia="黑体" w:cs="黑体"/>
          <w:sz w:val="36"/>
          <w:szCs w:val="36"/>
        </w:rPr>
      </w:pPr>
      <w:bookmarkStart w:id="7" w:name="_Toc20339"/>
      <w:r>
        <w:rPr>
          <w:rFonts w:hint="eastAsia" w:ascii="黑体" w:hAnsi="黑体" w:eastAsia="黑体" w:cs="黑体"/>
          <w:sz w:val="36"/>
          <w:szCs w:val="36"/>
        </w:rPr>
        <w:t>《Java应用程序设计》课程教学大纲</w:t>
      </w:r>
      <w:bookmarkEnd w:id="7"/>
    </w:p>
    <w:p>
      <w:pPr>
        <w:spacing w:before="156" w:beforeLines="50" w:after="156" w:afterLines="50" w:line="360" w:lineRule="auto"/>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 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bCs/>
                <w:sz w:val="24"/>
                <w:szCs w:val="24"/>
              </w:rPr>
              <w:t>专业必修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bCs/>
                <w:sz w:val="24"/>
                <w:szCs w:val="24"/>
              </w:rPr>
              <w:t>321B1A41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594" w:type="dxa"/>
            <w:vAlign w:val="center"/>
          </w:tcPr>
          <w:p>
            <w:pPr>
              <w:spacing w:line="360" w:lineRule="auto"/>
              <w:jc w:val="center"/>
              <w:rPr>
                <w:rFonts w:ascii="仿宋_GB2312" w:hAnsi="微软雅黑"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朱兆辉</w:t>
            </w:r>
          </w:p>
        </w:tc>
      </w:tr>
    </w:tbl>
    <w:p>
      <w:pPr>
        <w:spacing w:before="312" w:beforeLines="100" w:after="156" w:afterLines="50" w:line="360" w:lineRule="auto"/>
        <w:jc w:val="left"/>
        <w:outlineLvl w:val="1"/>
        <w:rPr>
          <w:rFonts w:ascii="黑体" w:hAnsi="黑体" w:eastAsia="黑体"/>
          <w:b/>
          <w:sz w:val="28"/>
          <w:szCs w:val="28"/>
        </w:rPr>
      </w:pPr>
      <w:r>
        <w:rPr>
          <w:rFonts w:ascii="微软雅黑" w:hAnsi="微软雅黑" w:eastAsia="微软雅黑"/>
          <w:b/>
          <w:sz w:val="28"/>
          <w:szCs w:val="28"/>
        </w:rPr>
        <w:t xml:space="preserve">  </w:t>
      </w:r>
      <w:r>
        <w:rPr>
          <w:rFonts w:hint="eastAsia" w:ascii="微软雅黑" w:hAnsi="微软雅黑" w:eastAsia="微软雅黑"/>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pPr>
      <w:r>
        <w:rPr>
          <w:rFonts w:ascii="仿宋_GB2312" w:hAnsi="微软雅黑" w:eastAsia="仿宋_GB2312"/>
          <w:sz w:val="24"/>
          <w:szCs w:val="24"/>
        </w:rPr>
        <w:t>1.</w:t>
      </w:r>
      <w:r>
        <w:rPr>
          <w:rFonts w:hint="eastAsia"/>
        </w:rPr>
        <w:t xml:space="preserve"> </w:t>
      </w:r>
      <w:r>
        <w:rPr>
          <w:rFonts w:hint="eastAsia" w:ascii="仿宋_GB2312" w:hAnsi="微软雅黑" w:eastAsia="仿宋_GB2312"/>
          <w:sz w:val="24"/>
          <w:szCs w:val="24"/>
        </w:rPr>
        <w:t>了解Java语言的发展历程，迅速得以推广的原因；了解Java语言的基本特点，包括：简单性、面向对象、结构中立 、支持语言级多线程、稳定性、安全性等；理解Java虚拟机及Java运行系统；掌握Java环境的安装和配置。</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 xml:space="preserve"> 掌握Java语言的基本语法、掌握面向对象程序设计的基本思想及基本概念、理解JDK开发平台的主要功能与组织等；</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 xml:space="preserve"> 掌握Java开发工具的安装和配置，能够较为熟练应用Java语言和有关的开发工具，并能够进行一些难度适中的工程或应用进行开发；</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w:t>
      </w:r>
      <w:r>
        <w:rPr>
          <w:rFonts w:hint="eastAsia"/>
        </w:rPr>
        <w:t xml:space="preserve"> </w:t>
      </w:r>
      <w:r>
        <w:rPr>
          <w:rFonts w:hint="eastAsia" w:ascii="仿宋_GB2312" w:hAnsi="微软雅黑" w:eastAsia="仿宋_GB2312"/>
          <w:sz w:val="24"/>
          <w:szCs w:val="24"/>
        </w:rPr>
        <w:t>通过进一步的学习，对使用Java进行数据库的开发有一定的认识；</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w:t>
      </w:r>
      <w:r>
        <w:rPr>
          <w:rFonts w:hint="eastAsia"/>
        </w:rPr>
        <w:t xml:space="preserve"> </w:t>
      </w:r>
      <w:r>
        <w:rPr>
          <w:rFonts w:hint="eastAsia" w:ascii="仿宋_GB2312" w:hAnsi="微软雅黑" w:eastAsia="仿宋_GB2312"/>
          <w:sz w:val="24"/>
          <w:szCs w:val="24"/>
        </w:rPr>
        <w:t>具备严谨的工程素养和良好的编程习惯,具备工程师的职业道德，遵守有关的职业规范。</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仿宋_GB2312" w:hAnsi="仿宋" w:eastAsia="仿宋_GB2312" w:cs="仿宋"/>
                <w:szCs w:val="21"/>
              </w:rPr>
            </w:pPr>
            <w:r>
              <w:rPr>
                <w:rFonts w:hint="eastAsia" w:ascii="仿宋_GB2312" w:hAnsi="仿宋" w:eastAsia="仿宋_GB2312" w:cs="仿宋"/>
                <w:szCs w:val="21"/>
              </w:rPr>
              <w:t>2. 问题分析：能够应用数学、自然科学和工程科学的研究思路与方法，结合文献研究，分析、表达面向计算机应用软件产品开发中的复杂问题，以获得有效结论。</w:t>
            </w:r>
          </w:p>
          <w:p>
            <w:pPr>
              <w:rPr>
                <w:rFonts w:ascii="仿宋" w:hAnsi="仿宋" w:eastAsia="仿宋" w:cs="仿宋"/>
                <w:szCs w:val="21"/>
              </w:rPr>
            </w:pP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仿宋" w:eastAsia="仿宋_GB2312" w:cs="仿宋"/>
                <w:szCs w:val="21"/>
              </w:rPr>
            </w:pPr>
            <w:r>
              <w:rPr>
                <w:rFonts w:hint="eastAsia" w:ascii="仿宋_GB2312" w:hAnsi="仿宋" w:eastAsia="仿宋_GB2312" w:cs="仿宋"/>
                <w:szCs w:val="21"/>
              </w:rPr>
              <w:t>2.1 针对实际问题选择恰当的数学、物理等相关知识进行推理分析；</w:t>
            </w:r>
          </w:p>
          <w:p>
            <w:pPr>
              <w:spacing w:line="360" w:lineRule="auto"/>
              <w:ind w:left="105" w:leftChars="50" w:right="105" w:rightChars="50"/>
              <w:rPr>
                <w:rFonts w:ascii="仿宋_GB2312" w:hAnsi="仿宋" w:eastAsia="仿宋_GB2312" w:cs="仿宋"/>
                <w:szCs w:val="21"/>
              </w:rPr>
            </w:pPr>
            <w:r>
              <w:rPr>
                <w:rFonts w:hint="eastAsia" w:ascii="仿宋_GB2312" w:hAnsi="仿宋" w:eastAsia="仿宋_GB2312" w:cs="仿宋"/>
                <w:szCs w:val="21"/>
              </w:rPr>
              <w:t>2.2 能够运用数学、物理等的相关知识分析复杂计算机工程问题，并结合计算机领域专业知识对复杂工程问题进行识别、表达与实施；</w:t>
            </w:r>
          </w:p>
          <w:p>
            <w:pPr>
              <w:spacing w:line="360" w:lineRule="auto"/>
              <w:ind w:left="105" w:leftChars="50" w:right="105" w:rightChars="50"/>
              <w:rPr>
                <w:rFonts w:ascii="仿宋" w:hAnsi="仿宋" w:eastAsia="仿宋" w:cs="仿宋"/>
                <w:szCs w:val="21"/>
              </w:rPr>
            </w:pPr>
            <w:r>
              <w:rPr>
                <w:rFonts w:hint="eastAsia" w:ascii="仿宋_GB2312" w:hAnsi="仿宋" w:eastAsia="仿宋_GB2312" w:cs="仿宋"/>
                <w:szCs w:val="21"/>
              </w:rPr>
              <w:t>2.3 在充分理解和掌握专业知识的基础上，能够运用所学知识开展文献检索和资料查询。</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 w:hAnsi="仿宋" w:eastAsia="仿宋" w:cs="仿宋"/>
                <w:szCs w:val="21"/>
              </w:rPr>
            </w:pPr>
            <w:r>
              <w:rPr>
                <w:rFonts w:hint="eastAsia" w:ascii="仿宋_GB2312" w:hAnsi="Times New Roman" w:eastAsia="仿宋_GB2312"/>
                <w:color w:val="000000"/>
                <w:szCs w:val="21"/>
              </w:rPr>
              <w:t>3. 设计/开发解决方案：能够针对复杂工程问题提出解决方案，在考虑社会、安全、法律、文化以及环境等因素前提下，设计满足特定需求的软件产品。</w:t>
            </w:r>
          </w:p>
          <w:p>
            <w:pPr>
              <w:rPr>
                <w:rFonts w:ascii="仿宋" w:hAnsi="仿宋" w:eastAsia="仿宋" w:cs="仿宋"/>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3.1 掌握解决复杂计算机工程问题的基础数学知识、专业基础知识和其它必需的知识；</w:t>
            </w:r>
          </w:p>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3.2 具备计算机工程和项目开发所需的设计/开发技能，能够设计针对复杂工程问题的解决方案，设计满足特定需求的系统、单元或软件流程；</w:t>
            </w:r>
          </w:p>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3.3 能够综合运用理论和技术手段解决实际问题；</w:t>
            </w:r>
          </w:p>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3.4 能够在工程设计中综合考虑社会、健康、安全、法律、文化等因素；</w:t>
            </w:r>
          </w:p>
          <w:p>
            <w:pPr>
              <w:spacing w:line="360" w:lineRule="auto"/>
              <w:ind w:left="105" w:leftChars="50" w:right="105" w:rightChars="50"/>
              <w:rPr>
                <w:rFonts w:ascii="仿宋" w:hAnsi="仿宋" w:eastAsia="仿宋" w:cs="仿宋"/>
                <w:szCs w:val="21"/>
              </w:rPr>
            </w:pPr>
            <w:r>
              <w:rPr>
                <w:rFonts w:hint="eastAsia" w:ascii="仿宋_GB2312" w:hAnsi="Times New Roman" w:eastAsia="仿宋_GB2312"/>
                <w:color w:val="000000"/>
                <w:szCs w:val="21"/>
              </w:rPr>
              <w:t>3.5根据IT行业的特点，培养具有良好创新意识的工程人才。</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8" w:type="default"/>
          <w:footerReference r:id="rId9"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outlineLvl w:val="1"/>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1. Java类的声明及访问控制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numPr>
                <w:ilvl w:val="0"/>
                <w:numId w:val="1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标识符和JAVABEANS；</w:t>
            </w:r>
          </w:p>
          <w:p>
            <w:pPr>
              <w:numPr>
                <w:ilvl w:val="0"/>
                <w:numId w:val="1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声明类；</w:t>
            </w:r>
          </w:p>
          <w:p>
            <w:pPr>
              <w:numPr>
                <w:ilvl w:val="0"/>
                <w:numId w:val="1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声明接口；</w:t>
            </w:r>
          </w:p>
          <w:p>
            <w:pPr>
              <w:numPr>
                <w:ilvl w:val="0"/>
                <w:numId w:val="1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声明类成员；</w:t>
            </w:r>
          </w:p>
        </w:tc>
        <w:tc>
          <w:tcPr>
            <w:tcW w:w="4111"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 xml:space="preserve"> </w:t>
            </w:r>
            <w:r>
              <w:rPr>
                <w:rFonts w:hint="eastAsia" w:ascii="仿宋_GB2312" w:hAnsi="微软雅黑" w:eastAsia="仿宋_GB2312"/>
                <w:szCs w:val="21"/>
              </w:rPr>
              <w:t>掌握</w:t>
            </w:r>
            <w:r>
              <w:rPr>
                <w:rFonts w:ascii="仿宋_GB2312" w:hAnsi="微软雅黑" w:eastAsia="仿宋_GB2312"/>
                <w:szCs w:val="21"/>
              </w:rPr>
              <w:t>合法的标识符号使用</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 xml:space="preserve"> </w:t>
            </w:r>
            <w:r>
              <w:rPr>
                <w:rFonts w:hint="eastAsia" w:ascii="仿宋_GB2312" w:hAnsi="微软雅黑" w:eastAsia="仿宋_GB2312"/>
                <w:szCs w:val="21"/>
              </w:rPr>
              <w:t>了解JAVABEANS标准；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 掌握类的声明和修饰符；</w:t>
            </w:r>
          </w:p>
          <w:p>
            <w:pPr>
              <w:widowControl/>
              <w:spacing w:after="62" w:afterLines="2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w:t>
            </w:r>
            <w:r>
              <w:rPr>
                <w:rFonts w:ascii="仿宋_GB2312" w:hAnsi="微软雅黑" w:eastAsia="仿宋_GB2312"/>
                <w:szCs w:val="21"/>
              </w:rPr>
              <w:t>)</w:t>
            </w:r>
            <w:r>
              <w:rPr>
                <w:rFonts w:hint="eastAsia" w:ascii="仿宋_GB2312" w:hAnsi="微软雅黑" w:eastAsia="仿宋_GB2312"/>
                <w:szCs w:val="21"/>
              </w:rPr>
              <w:t xml:space="preserve"> 掌握类成员的定义；</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r>
              <w:rPr>
                <w:rFonts w:ascii="仿宋_GB2312" w:hAnsi="微软雅黑" w:eastAsia="仿宋_GB2312"/>
                <w:szCs w:val="21"/>
              </w:rPr>
              <w:t xml:space="preserve"> </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2. 面向对象的思想</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封装的含义及使用；</w:t>
            </w:r>
          </w:p>
          <w:p>
            <w:pPr>
              <w:numPr>
                <w:ilvl w:val="0"/>
                <w:numId w:val="1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继承的含义及使用；</w:t>
            </w:r>
          </w:p>
          <w:p>
            <w:pPr>
              <w:numPr>
                <w:ilvl w:val="0"/>
                <w:numId w:val="1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多态性，重载，重写；</w:t>
            </w:r>
          </w:p>
          <w:p>
            <w:pPr>
              <w:numPr>
                <w:ilvl w:val="0"/>
                <w:numId w:val="1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接口实现；</w:t>
            </w:r>
          </w:p>
          <w:p>
            <w:pPr>
              <w:numPr>
                <w:ilvl w:val="0"/>
                <w:numId w:val="1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构造函数和实例化；</w:t>
            </w:r>
          </w:p>
        </w:tc>
        <w:tc>
          <w:tcPr>
            <w:tcW w:w="4111" w:type="dxa"/>
            <w:vAlign w:val="center"/>
          </w:tcPr>
          <w:p>
            <w:pPr>
              <w:widowControl/>
              <w:numPr>
                <w:ilvl w:val="0"/>
                <w:numId w:val="14"/>
              </w:numPr>
              <w:spacing w:after="62" w:afterLines="20"/>
              <w:jc w:val="left"/>
              <w:rPr>
                <w:rFonts w:ascii="仿宋_GB2312" w:hAnsi="微软雅黑" w:eastAsia="仿宋_GB2312"/>
                <w:szCs w:val="21"/>
              </w:rPr>
            </w:pPr>
            <w:r>
              <w:rPr>
                <w:rFonts w:hint="eastAsia" w:ascii="仿宋_GB2312" w:hAnsi="微软雅黑" w:eastAsia="仿宋_GB2312"/>
                <w:szCs w:val="21"/>
              </w:rPr>
              <w:t>理解封装的含义及使用方法；</w:t>
            </w:r>
          </w:p>
          <w:p>
            <w:pPr>
              <w:widowControl/>
              <w:numPr>
                <w:ilvl w:val="0"/>
                <w:numId w:val="14"/>
              </w:numPr>
              <w:spacing w:after="62" w:afterLines="20"/>
              <w:jc w:val="left"/>
              <w:rPr>
                <w:rFonts w:ascii="仿宋_GB2312" w:hAnsi="微软雅黑" w:eastAsia="仿宋_GB2312"/>
                <w:szCs w:val="21"/>
              </w:rPr>
            </w:pPr>
            <w:r>
              <w:rPr>
                <w:rFonts w:hint="eastAsia" w:ascii="仿宋_GB2312" w:hAnsi="微软雅黑" w:eastAsia="仿宋_GB2312"/>
                <w:szCs w:val="21"/>
              </w:rPr>
              <w:t>理解继承并使用继承来重用代码，了解多态性作用；</w:t>
            </w:r>
          </w:p>
          <w:p>
            <w:pPr>
              <w:widowControl/>
              <w:numPr>
                <w:ilvl w:val="0"/>
                <w:numId w:val="14"/>
              </w:numPr>
              <w:spacing w:after="62" w:afterLines="20"/>
              <w:jc w:val="left"/>
              <w:rPr>
                <w:rFonts w:ascii="仿宋_GB2312" w:hAnsi="微软雅黑" w:eastAsia="仿宋_GB2312"/>
                <w:szCs w:val="21"/>
              </w:rPr>
            </w:pPr>
            <w:r>
              <w:rPr>
                <w:rFonts w:hint="eastAsia" w:ascii="仿宋_GB2312" w:hAnsi="微软雅黑" w:eastAsia="仿宋_GB2312"/>
                <w:szCs w:val="21"/>
              </w:rPr>
              <w:t>掌握重载的使用，区分重载和重写；</w:t>
            </w:r>
          </w:p>
          <w:p>
            <w:pPr>
              <w:widowControl/>
              <w:numPr>
                <w:ilvl w:val="0"/>
                <w:numId w:val="14"/>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掌握通过构造函数进行实例化的方法；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3.</w:t>
            </w:r>
            <w:r>
              <w:rPr>
                <w:rFonts w:ascii="仿宋_GB2312" w:hAnsi="Times New Roman" w:eastAsia="仿宋_GB2312"/>
                <w:szCs w:val="21"/>
              </w:rPr>
              <w:t xml:space="preserve"> 赋值的使用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1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常用赋值的使用；</w:t>
            </w:r>
          </w:p>
          <w:p>
            <w:pPr>
              <w:numPr>
                <w:ilvl w:val="0"/>
                <w:numId w:val="1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数组</w:t>
            </w:r>
            <w:r>
              <w:rPr>
                <w:rFonts w:ascii="仿宋_GB2312" w:hAnsi="微软雅黑" w:eastAsia="仿宋_GB2312"/>
                <w:szCs w:val="21"/>
              </w:rPr>
              <w:t>的使用</w:t>
            </w:r>
            <w:r>
              <w:rPr>
                <w:rFonts w:hint="eastAsia" w:ascii="仿宋_GB2312" w:hAnsi="微软雅黑" w:eastAsia="仿宋_GB2312"/>
                <w:szCs w:val="21"/>
              </w:rPr>
              <w:t>；</w:t>
            </w:r>
          </w:p>
          <w:p>
            <w:pPr>
              <w:numPr>
                <w:ilvl w:val="0"/>
                <w:numId w:val="1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包装器和装箱；</w:t>
            </w:r>
          </w:p>
          <w:p>
            <w:pPr>
              <w:numPr>
                <w:ilvl w:val="0"/>
                <w:numId w:val="15"/>
              </w:numPr>
              <w:adjustRightInd w:val="0"/>
              <w:snapToGrid w:val="0"/>
              <w:jc w:val="left"/>
              <w:rPr>
                <w:rFonts w:ascii="仿宋_GB2312" w:hAnsi="微软雅黑" w:eastAsia="仿宋_GB2312"/>
                <w:szCs w:val="21"/>
              </w:rPr>
            </w:pPr>
            <w:r>
              <w:rPr>
                <w:rFonts w:hint="eastAsia" w:ascii="仿宋_GB2312" w:hAnsi="微软雅黑" w:eastAsia="仿宋_GB2312"/>
                <w:szCs w:val="21"/>
              </w:rPr>
              <w:t>垃圾收集；</w:t>
            </w:r>
          </w:p>
        </w:tc>
        <w:tc>
          <w:tcPr>
            <w:tcW w:w="4111" w:type="dxa"/>
            <w:vAlign w:val="center"/>
          </w:tcPr>
          <w:p>
            <w:pPr>
              <w:widowControl/>
              <w:spacing w:after="62" w:afterLines="20"/>
              <w:ind w:left="420"/>
              <w:rPr>
                <w:rFonts w:ascii="仿宋_GB2312" w:hAnsi="微软雅黑" w:eastAsia="仿宋_GB2312"/>
                <w:szCs w:val="21"/>
              </w:rPr>
            </w:pPr>
          </w:p>
          <w:p>
            <w:pPr>
              <w:widowControl/>
              <w:numPr>
                <w:ilvl w:val="0"/>
                <w:numId w:val="16"/>
              </w:numPr>
              <w:spacing w:after="62" w:afterLines="20"/>
              <w:rPr>
                <w:rFonts w:ascii="仿宋_GB2312" w:hAnsi="微软雅黑" w:eastAsia="仿宋_GB2312"/>
                <w:szCs w:val="21"/>
              </w:rPr>
            </w:pPr>
            <w:r>
              <w:rPr>
                <w:rFonts w:hint="eastAsia" w:ascii="仿宋_GB2312" w:hAnsi="微软雅黑" w:eastAsia="仿宋_GB2312"/>
                <w:szCs w:val="21"/>
              </w:rPr>
              <w:t>掌握栈和堆使用和区别；</w:t>
            </w:r>
          </w:p>
          <w:p>
            <w:pPr>
              <w:widowControl/>
              <w:numPr>
                <w:ilvl w:val="0"/>
                <w:numId w:val="16"/>
              </w:numPr>
              <w:spacing w:after="62" w:afterLines="20"/>
              <w:rPr>
                <w:rFonts w:ascii="仿宋_GB2312" w:hAnsi="微软雅黑" w:eastAsia="仿宋_GB2312"/>
                <w:szCs w:val="21"/>
              </w:rPr>
            </w:pPr>
            <w:r>
              <w:rPr>
                <w:rFonts w:hint="eastAsia" w:ascii="仿宋_GB2312" w:hAnsi="微软雅黑" w:eastAsia="仿宋_GB2312"/>
                <w:szCs w:val="21"/>
              </w:rPr>
              <w:t>能熟练使用赋值运算符；</w:t>
            </w:r>
          </w:p>
          <w:p>
            <w:pPr>
              <w:widowControl/>
              <w:numPr>
                <w:ilvl w:val="0"/>
                <w:numId w:val="16"/>
              </w:numPr>
              <w:spacing w:after="62" w:afterLines="20"/>
              <w:rPr>
                <w:rFonts w:ascii="仿宋_GB2312" w:hAnsi="微软雅黑" w:eastAsia="仿宋_GB2312"/>
                <w:szCs w:val="21"/>
              </w:rPr>
            </w:pPr>
            <w:r>
              <w:rPr>
                <w:rFonts w:hint="eastAsia" w:ascii="仿宋_GB2312" w:hAnsi="微软雅黑" w:eastAsia="仿宋_GB2312"/>
                <w:szCs w:val="21"/>
              </w:rPr>
              <w:t>能熟练使用数组；</w:t>
            </w:r>
          </w:p>
          <w:p>
            <w:pPr>
              <w:widowControl/>
              <w:numPr>
                <w:ilvl w:val="0"/>
                <w:numId w:val="16"/>
              </w:numPr>
              <w:spacing w:after="62" w:afterLines="20"/>
              <w:rPr>
                <w:rFonts w:ascii="仿宋_GB2312" w:hAnsi="微软雅黑" w:eastAsia="仿宋_GB2312"/>
                <w:szCs w:val="21"/>
              </w:rPr>
            </w:pPr>
            <w:r>
              <w:rPr>
                <w:rFonts w:hint="eastAsia" w:ascii="仿宋_GB2312" w:hAnsi="微软雅黑" w:eastAsia="仿宋_GB2312"/>
                <w:szCs w:val="21"/>
              </w:rPr>
              <w:t>掌握包装类的设计及实现；</w:t>
            </w:r>
          </w:p>
          <w:p>
            <w:pPr>
              <w:widowControl/>
              <w:numPr>
                <w:ilvl w:val="0"/>
                <w:numId w:val="16"/>
              </w:numPr>
              <w:spacing w:after="62" w:afterLines="20"/>
              <w:rPr>
                <w:rFonts w:ascii="仿宋_GB2312" w:hAnsi="微软雅黑" w:eastAsia="仿宋_GB2312"/>
                <w:szCs w:val="21"/>
              </w:rPr>
            </w:pPr>
            <w:r>
              <w:rPr>
                <w:rFonts w:hint="eastAsia" w:ascii="仿宋_GB2312" w:hAnsi="微软雅黑" w:eastAsia="仿宋_GB2312"/>
                <w:szCs w:val="21"/>
              </w:rPr>
              <w:t>理解Java垃圾收集器的作用；</w:t>
            </w:r>
          </w:p>
          <w:p>
            <w:pPr>
              <w:widowControl/>
              <w:spacing w:after="62" w:afterLines="20"/>
              <w:ind w:left="420"/>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4. 运算符</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赋值运算符；</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关系运算符；</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算符运算符；</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条件运算符；</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逻辑运算符；</w:t>
            </w:r>
          </w:p>
        </w:tc>
        <w:tc>
          <w:tcPr>
            <w:tcW w:w="4111" w:type="dxa"/>
            <w:vAlign w:val="center"/>
          </w:tcPr>
          <w:p>
            <w:pPr>
              <w:widowControl/>
              <w:numPr>
                <w:ilvl w:val="0"/>
                <w:numId w:val="1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掌握各类运算符的使用及区别；</w:t>
            </w:r>
          </w:p>
          <w:p>
            <w:pPr>
              <w:widowControl/>
              <w:numPr>
                <w:ilvl w:val="0"/>
                <w:numId w:val="1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能</w:t>
            </w:r>
            <w:r>
              <w:rPr>
                <w:rFonts w:ascii="仿宋_GB2312" w:hAnsi="微软雅黑" w:eastAsia="仿宋_GB2312"/>
                <w:szCs w:val="21"/>
              </w:rPr>
              <w:t>合理使用混合运算</w:t>
            </w:r>
            <w:r>
              <w:rPr>
                <w:rFonts w:hint="eastAsia" w:ascii="仿宋_GB2312" w:hAnsi="微软雅黑" w:eastAsia="仿宋_GB2312"/>
                <w:szCs w:val="21"/>
              </w:rPr>
              <w:t>，</w:t>
            </w:r>
            <w:r>
              <w:rPr>
                <w:rFonts w:ascii="仿宋_GB2312" w:hAnsi="微软雅黑" w:eastAsia="仿宋_GB2312"/>
                <w:szCs w:val="21"/>
              </w:rPr>
              <w:t>并掌握各运算符的优先级</w:t>
            </w:r>
            <w:r>
              <w:rPr>
                <w:rFonts w:hint="eastAsia" w:ascii="仿宋_GB2312" w:hAnsi="微软雅黑" w:eastAsia="仿宋_GB2312"/>
                <w:szCs w:val="21"/>
              </w:rPr>
              <w:t>；</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5.流程控制、异常、断言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1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选择语句；</w:t>
            </w:r>
          </w:p>
          <w:p>
            <w:pPr>
              <w:numPr>
                <w:ilvl w:val="0"/>
                <w:numId w:val="1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循环语句；</w:t>
            </w:r>
          </w:p>
          <w:p>
            <w:pPr>
              <w:numPr>
                <w:ilvl w:val="0"/>
                <w:numId w:val="1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异常处理；</w:t>
            </w:r>
          </w:p>
          <w:p>
            <w:pPr>
              <w:numPr>
                <w:ilvl w:val="0"/>
                <w:numId w:val="1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断言使用；</w:t>
            </w:r>
          </w:p>
        </w:tc>
        <w:tc>
          <w:tcPr>
            <w:tcW w:w="4111" w:type="dxa"/>
            <w:vAlign w:val="center"/>
          </w:tcPr>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熟悉选择语句和循环语句的使用；</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掌握迭代器的使用；</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了解异常处理的原理，掌握异常处理；</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了解常见的异常和错误；</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掌握断言使用机制；</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6</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6</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字符串、I/O、格式化</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ascii="仿宋_GB2312" w:hAnsi="微软雅黑" w:eastAsia="仿宋_GB2312"/>
                <w:szCs w:val="21"/>
              </w:rPr>
              <w:tab/>
            </w:r>
            <w:r>
              <w:rPr>
                <w:rFonts w:hint="eastAsia" w:ascii="仿宋_GB2312" w:hAnsi="微软雅黑" w:eastAsia="仿宋_GB2312"/>
                <w:szCs w:val="21"/>
              </w:rPr>
              <w:t>字符串类；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hint="eastAsia" w:ascii="仿宋_GB2312" w:hAnsi="微软雅黑" w:eastAsia="仿宋_GB2312"/>
                <w:szCs w:val="21"/>
              </w:rPr>
              <w:tab/>
            </w:r>
            <w:r>
              <w:rPr>
                <w:rFonts w:hint="eastAsia" w:ascii="仿宋_GB2312" w:hAnsi="微软雅黑" w:eastAsia="仿宋_GB2312"/>
                <w:szCs w:val="21"/>
              </w:rPr>
              <w:t>文件导航与I/O；</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hint="eastAsia" w:ascii="仿宋_GB2312" w:hAnsi="微软雅黑" w:eastAsia="仿宋_GB2312"/>
                <w:szCs w:val="21"/>
              </w:rPr>
              <w:tab/>
            </w:r>
            <w:r>
              <w:rPr>
                <w:rFonts w:hint="eastAsia" w:ascii="仿宋_GB2312" w:hAnsi="微软雅黑" w:eastAsia="仿宋_GB2312"/>
                <w:szCs w:val="21"/>
              </w:rPr>
              <w:t>串行化；</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w:t>
            </w:r>
            <w:r>
              <w:rPr>
                <w:rFonts w:hint="eastAsia" w:ascii="仿宋_GB2312" w:hAnsi="微软雅黑" w:eastAsia="仿宋_GB2312"/>
                <w:szCs w:val="21"/>
              </w:rPr>
              <w:tab/>
            </w:r>
            <w:r>
              <w:rPr>
                <w:rFonts w:hint="eastAsia" w:ascii="仿宋_GB2312" w:hAnsi="微软雅黑" w:eastAsia="仿宋_GB2312"/>
                <w:szCs w:val="21"/>
              </w:rPr>
              <w:t>日期、数字、货币；</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t>
            </w:r>
            <w:r>
              <w:rPr>
                <w:rFonts w:hint="eastAsia" w:ascii="仿宋_GB2312" w:hAnsi="微软雅黑" w:eastAsia="仿宋_GB2312"/>
                <w:szCs w:val="21"/>
              </w:rPr>
              <w:tab/>
            </w:r>
            <w:r>
              <w:rPr>
                <w:rFonts w:hint="eastAsia" w:ascii="仿宋_GB2312" w:hAnsi="微软雅黑" w:eastAsia="仿宋_GB2312"/>
                <w:szCs w:val="21"/>
              </w:rPr>
              <w:t>解析、分解、格式化；</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after="62" w:afterLines="20"/>
              <w:ind w:left="420"/>
              <w:jc w:val="left"/>
              <w:rPr>
                <w:rFonts w:ascii="仿宋_GB2312" w:hAnsi="微软雅黑" w:eastAsia="仿宋_GB2312"/>
                <w:szCs w:val="21"/>
              </w:rPr>
            </w:pP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掌握字符串类使用；</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理解和使用I/O类；</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掌握串行化保存对象及其实例变量；</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能熟练处理日期、数字、货币等数据类型；</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掌握数据查找、内容分解及内容格式化方法；</w:t>
            </w:r>
          </w:p>
          <w:p>
            <w:pPr>
              <w:widowControl/>
              <w:spacing w:after="62" w:afterLines="20"/>
              <w:ind w:left="420"/>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rPr>
                <w:rFonts w:ascii="仿宋_GB2312" w:hAnsi="仿宋" w:eastAsia="仿宋_GB2312"/>
                <w:szCs w:val="21"/>
              </w:rPr>
            </w:pPr>
            <w:r>
              <w:rPr>
                <w:rFonts w:hint="eastAsia" w:ascii="仿宋_GB2312" w:hAnsi="仿宋" w:eastAsia="仿宋_GB2312"/>
                <w:szCs w:val="21"/>
              </w:rPr>
              <w:t>7.</w:t>
            </w:r>
            <w:r>
              <w:rPr>
                <w:rFonts w:hint="eastAsia" w:ascii="仿宋_GB2312" w:hAnsi="仿宋" w:eastAsia="仿宋_GB2312"/>
              </w:rPr>
              <w:t xml:space="preserve"> </w:t>
            </w:r>
            <w:r>
              <w:rPr>
                <w:rFonts w:hint="eastAsia" w:ascii="仿宋_GB2312" w:hAnsi="仿宋" w:eastAsia="仿宋_GB2312"/>
                <w:szCs w:val="21"/>
              </w:rPr>
              <w:t>泛型和集合、内部类</w:t>
            </w:r>
          </w:p>
        </w:tc>
        <w:tc>
          <w:tcPr>
            <w:tcW w:w="1792" w:type="dxa"/>
            <w:vAlign w:val="center"/>
          </w:tcPr>
          <w:p>
            <w:pPr>
              <w:adjustRightInd w:val="0"/>
              <w:snapToGrid w:val="0"/>
              <w:rPr>
                <w:rFonts w:ascii="仿宋_GB2312" w:hAnsi="仿宋" w:eastAsia="仿宋_GB2312"/>
                <w:szCs w:val="21"/>
              </w:rPr>
            </w:pPr>
            <w:r>
              <w:rPr>
                <w:rFonts w:hint="eastAsia" w:ascii="仿宋_GB2312" w:hAnsi="仿宋" w:eastAsia="仿宋_GB2312"/>
                <w:szCs w:val="21"/>
              </w:rPr>
              <w:t>课程目标1、2、3</w:t>
            </w:r>
          </w:p>
        </w:tc>
        <w:tc>
          <w:tcPr>
            <w:tcW w:w="3543" w:type="dxa"/>
            <w:vAlign w:val="center"/>
          </w:tcPr>
          <w:p>
            <w:pPr>
              <w:numPr>
                <w:ilvl w:val="0"/>
                <w:numId w:val="22"/>
              </w:numPr>
              <w:adjustRightInd w:val="0"/>
              <w:snapToGrid w:val="0"/>
              <w:spacing w:after="62" w:afterLines="20"/>
              <w:rPr>
                <w:rFonts w:ascii="仿宋_GB2312" w:hAnsi="仿宋" w:eastAsia="仿宋_GB2312"/>
                <w:szCs w:val="21"/>
              </w:rPr>
            </w:pPr>
            <w:r>
              <w:rPr>
                <w:rFonts w:hint="eastAsia" w:ascii="仿宋_GB2312" w:hAnsi="仿宋" w:eastAsia="仿宋_GB2312"/>
                <w:szCs w:val="21"/>
              </w:rPr>
              <w:t>集合；</w:t>
            </w:r>
          </w:p>
          <w:p>
            <w:pPr>
              <w:numPr>
                <w:ilvl w:val="0"/>
                <w:numId w:val="22"/>
              </w:numPr>
              <w:adjustRightInd w:val="0"/>
              <w:snapToGrid w:val="0"/>
              <w:spacing w:after="62" w:afterLines="20"/>
              <w:rPr>
                <w:rFonts w:ascii="仿宋_GB2312" w:hAnsi="仿宋" w:eastAsia="仿宋_GB2312"/>
                <w:szCs w:val="21"/>
              </w:rPr>
            </w:pPr>
            <w:r>
              <w:rPr>
                <w:rFonts w:hint="eastAsia" w:ascii="仿宋_GB2312" w:hAnsi="仿宋" w:eastAsia="仿宋_GB2312"/>
                <w:szCs w:val="21"/>
              </w:rPr>
              <w:t>集合框架的使用；</w:t>
            </w:r>
          </w:p>
          <w:p>
            <w:pPr>
              <w:numPr>
                <w:ilvl w:val="0"/>
                <w:numId w:val="22"/>
              </w:numPr>
              <w:adjustRightInd w:val="0"/>
              <w:snapToGrid w:val="0"/>
              <w:spacing w:after="62" w:afterLines="20"/>
              <w:rPr>
                <w:rFonts w:ascii="仿宋_GB2312" w:hAnsi="仿宋" w:eastAsia="仿宋_GB2312"/>
                <w:szCs w:val="21"/>
              </w:rPr>
            </w:pPr>
            <w:r>
              <w:rPr>
                <w:rFonts w:hint="eastAsia" w:ascii="仿宋_GB2312" w:hAnsi="仿宋" w:eastAsia="仿宋_GB2312"/>
                <w:szCs w:val="21"/>
              </w:rPr>
              <w:t>泛型类型；</w:t>
            </w:r>
          </w:p>
          <w:p>
            <w:pPr>
              <w:numPr>
                <w:ilvl w:val="0"/>
                <w:numId w:val="22"/>
              </w:numPr>
              <w:adjustRightInd w:val="0"/>
              <w:snapToGrid w:val="0"/>
              <w:spacing w:after="62" w:afterLines="20"/>
              <w:rPr>
                <w:rFonts w:ascii="仿宋_GB2312" w:hAnsi="仿宋" w:eastAsia="仿宋_GB2312"/>
                <w:szCs w:val="21"/>
              </w:rPr>
            </w:pPr>
            <w:r>
              <w:rPr>
                <w:rFonts w:hint="eastAsia" w:ascii="仿宋_GB2312" w:hAnsi="仿宋" w:eastAsia="仿宋_GB2312"/>
                <w:szCs w:val="21"/>
              </w:rPr>
              <w:t>内部类；</w:t>
            </w:r>
          </w:p>
          <w:p>
            <w:pPr>
              <w:numPr>
                <w:ilvl w:val="0"/>
                <w:numId w:val="22"/>
              </w:numPr>
              <w:adjustRightInd w:val="0"/>
              <w:snapToGrid w:val="0"/>
              <w:spacing w:after="62" w:afterLines="20"/>
              <w:rPr>
                <w:rFonts w:ascii="仿宋_GB2312" w:hAnsi="仿宋" w:eastAsia="仿宋_GB2312"/>
                <w:szCs w:val="21"/>
              </w:rPr>
            </w:pPr>
            <w:r>
              <w:rPr>
                <w:rFonts w:hint="eastAsia" w:ascii="仿宋_GB2312" w:hAnsi="仿宋" w:eastAsia="仿宋_GB2312"/>
                <w:szCs w:val="21"/>
              </w:rPr>
              <w:t>匿名内部类；</w:t>
            </w:r>
          </w:p>
          <w:p>
            <w:pPr>
              <w:numPr>
                <w:ilvl w:val="0"/>
                <w:numId w:val="22"/>
              </w:numPr>
              <w:adjustRightInd w:val="0"/>
              <w:snapToGrid w:val="0"/>
              <w:spacing w:after="62" w:afterLines="20"/>
              <w:rPr>
                <w:rFonts w:ascii="仿宋_GB2312" w:hAnsi="仿宋" w:eastAsia="仿宋_GB2312"/>
                <w:szCs w:val="21"/>
              </w:rPr>
            </w:pPr>
            <w:r>
              <w:rPr>
                <w:rFonts w:hint="eastAsia" w:ascii="仿宋_GB2312" w:hAnsi="仿宋" w:eastAsia="仿宋_GB2312"/>
                <w:szCs w:val="21"/>
              </w:rPr>
              <w:t>静态嵌套类；</w:t>
            </w:r>
          </w:p>
        </w:tc>
        <w:tc>
          <w:tcPr>
            <w:tcW w:w="4111" w:type="dxa"/>
            <w:vAlign w:val="center"/>
          </w:tcPr>
          <w:p>
            <w:pPr>
              <w:widowControl/>
              <w:numPr>
                <w:ilvl w:val="0"/>
                <w:numId w:val="23"/>
              </w:numPr>
              <w:spacing w:after="62" w:afterLines="20"/>
              <w:rPr>
                <w:rFonts w:ascii="仿宋_GB2312" w:hAnsi="仿宋" w:eastAsia="仿宋_GB2312"/>
                <w:szCs w:val="21"/>
              </w:rPr>
            </w:pPr>
            <w:r>
              <w:rPr>
                <w:rFonts w:hint="eastAsia" w:ascii="仿宋_GB2312" w:hAnsi="仿宋" w:eastAsia="仿宋_GB2312"/>
                <w:szCs w:val="21"/>
              </w:rPr>
              <w:t>了解集合；</w:t>
            </w:r>
          </w:p>
          <w:p>
            <w:pPr>
              <w:widowControl/>
              <w:numPr>
                <w:ilvl w:val="0"/>
                <w:numId w:val="23"/>
              </w:numPr>
              <w:spacing w:after="62" w:afterLines="20"/>
              <w:rPr>
                <w:rFonts w:ascii="仿宋_GB2312" w:hAnsi="仿宋" w:eastAsia="仿宋_GB2312"/>
                <w:szCs w:val="21"/>
              </w:rPr>
            </w:pPr>
            <w:r>
              <w:rPr>
                <w:rFonts w:hint="eastAsia" w:ascii="仿宋_GB2312" w:hAnsi="仿宋" w:eastAsia="仿宋_GB2312"/>
                <w:szCs w:val="21"/>
              </w:rPr>
              <w:t>掌握集合框架的使用；</w:t>
            </w:r>
          </w:p>
          <w:p>
            <w:pPr>
              <w:widowControl/>
              <w:numPr>
                <w:ilvl w:val="0"/>
                <w:numId w:val="23"/>
              </w:numPr>
              <w:spacing w:after="62" w:afterLines="20"/>
              <w:rPr>
                <w:rFonts w:ascii="仿宋_GB2312" w:hAnsi="仿宋" w:eastAsia="仿宋_GB2312"/>
                <w:szCs w:val="21"/>
              </w:rPr>
            </w:pPr>
            <w:r>
              <w:rPr>
                <w:rFonts w:hint="eastAsia" w:ascii="仿宋_GB2312" w:hAnsi="仿宋" w:eastAsia="仿宋_GB2312"/>
                <w:szCs w:val="21"/>
              </w:rPr>
              <w:t>熟悉内部类的使用，了解静态嵌套类；</w:t>
            </w:r>
          </w:p>
          <w:p>
            <w:pPr>
              <w:widowControl/>
              <w:numPr>
                <w:ilvl w:val="0"/>
                <w:numId w:val="23"/>
              </w:numPr>
              <w:spacing w:after="62" w:afterLines="20"/>
              <w:rPr>
                <w:rFonts w:ascii="仿宋_GB2312" w:hAnsi="仿宋" w:eastAsia="仿宋_GB2312"/>
                <w:szCs w:val="21"/>
              </w:rPr>
            </w:pPr>
            <w:r>
              <w:rPr>
                <w:rFonts w:hint="eastAsia" w:ascii="仿宋_GB2312" w:hAnsi="仿宋" w:eastAsia="仿宋_GB2312"/>
                <w:szCs w:val="21"/>
              </w:rPr>
              <w:t>了解匿名内部类；</w:t>
            </w:r>
          </w:p>
        </w:tc>
        <w:tc>
          <w:tcPr>
            <w:tcW w:w="2126" w:type="dxa"/>
            <w:vAlign w:val="center"/>
          </w:tcPr>
          <w:p>
            <w:pPr>
              <w:rPr>
                <w:rFonts w:ascii="仿宋_GB2312" w:hAnsi="仿宋" w:eastAsia="仿宋_GB2312"/>
                <w:szCs w:val="21"/>
              </w:rPr>
            </w:pPr>
            <w:r>
              <w:rPr>
                <w:rFonts w:hint="eastAsia" w:ascii="仿宋_GB2312" w:hAnsi="仿宋" w:eastAsia="仿宋_GB2312"/>
                <w:szCs w:val="21"/>
              </w:rPr>
              <w:t>教学方法：</w:t>
            </w:r>
          </w:p>
          <w:p>
            <w:pPr>
              <w:rPr>
                <w:rFonts w:ascii="仿宋_GB2312" w:hAnsi="仿宋" w:eastAsia="仿宋_GB2312"/>
                <w:szCs w:val="21"/>
              </w:rPr>
            </w:pPr>
            <w:r>
              <w:rPr>
                <w:rFonts w:hint="eastAsia" w:ascii="仿宋_GB2312" w:hAnsi="仿宋" w:eastAsia="仿宋_GB2312"/>
                <w:szCs w:val="21"/>
              </w:rPr>
              <w:t>①课堂讲授、例题分析、课堂讨论；</w:t>
            </w:r>
          </w:p>
          <w:p>
            <w:pPr>
              <w:spacing w:after="62" w:afterLines="20"/>
              <w:rPr>
                <w:rFonts w:ascii="仿宋_GB2312" w:hAnsi="仿宋" w:eastAsia="仿宋_GB2312"/>
                <w:szCs w:val="21"/>
              </w:rPr>
            </w:pPr>
            <w:r>
              <w:rPr>
                <w:rFonts w:hint="eastAsia" w:ascii="仿宋_GB2312" w:hAnsi="仿宋" w:eastAsia="仿宋_GB2312"/>
                <w:szCs w:val="21"/>
              </w:rPr>
              <w:t>②上机实验。</w:t>
            </w:r>
          </w:p>
          <w:p>
            <w:pPr>
              <w:adjustRightInd w:val="0"/>
              <w:snapToGrid w:val="0"/>
              <w:rPr>
                <w:rFonts w:ascii="仿宋_GB2312" w:hAnsi="仿宋" w:eastAsia="仿宋_GB2312"/>
                <w:szCs w:val="21"/>
              </w:rPr>
            </w:pPr>
          </w:p>
          <w:p>
            <w:pPr>
              <w:adjustRightInd w:val="0"/>
              <w:snapToGrid w:val="0"/>
              <w:rPr>
                <w:rFonts w:ascii="仿宋_GB2312" w:hAnsi="仿宋" w:eastAsia="仿宋_GB2312"/>
                <w:szCs w:val="21"/>
              </w:rPr>
            </w:pPr>
            <w:r>
              <w:rPr>
                <w:rFonts w:hint="eastAsia" w:ascii="仿宋_GB2312" w:hAnsi="仿宋" w:eastAsia="仿宋_GB2312"/>
                <w:szCs w:val="21"/>
              </w:rPr>
              <w:t>教学手段：</w:t>
            </w:r>
          </w:p>
          <w:p>
            <w:pPr>
              <w:adjustRightInd w:val="0"/>
              <w:snapToGrid w:val="0"/>
              <w:rPr>
                <w:rFonts w:ascii="仿宋_GB2312" w:hAnsi="仿宋" w:eastAsia="仿宋_GB2312"/>
                <w:szCs w:val="21"/>
              </w:rPr>
            </w:pPr>
            <w:r>
              <w:rPr>
                <w:rFonts w:hint="eastAsia" w:ascii="仿宋_GB2312" w:hAnsi="仿宋" w:eastAsia="仿宋_GB2312"/>
                <w:szCs w:val="21"/>
              </w:rPr>
              <w:t>多媒体课件和传统教学相结合。</w:t>
            </w:r>
          </w:p>
        </w:tc>
        <w:tc>
          <w:tcPr>
            <w:tcW w:w="832" w:type="dxa"/>
            <w:vAlign w:val="center"/>
          </w:tcPr>
          <w:p>
            <w:pPr>
              <w:adjustRightInd w:val="0"/>
              <w:snapToGrid w:val="0"/>
              <w:rPr>
                <w:rFonts w:ascii="仿宋_GB2312" w:hAnsi="仿宋" w:eastAsia="仿宋_GB2312"/>
                <w:szCs w:val="21"/>
              </w:rPr>
            </w:pPr>
            <w:r>
              <w:rPr>
                <w:rFonts w:hint="eastAsia" w:ascii="仿宋_GB2312" w:hAnsi="仿宋" w:eastAsia="仿宋_GB2312"/>
                <w:szCs w:val="21"/>
              </w:rPr>
              <w:t>理论</w:t>
            </w:r>
          </w:p>
          <w:p>
            <w:pPr>
              <w:adjustRightInd w:val="0"/>
              <w:snapToGrid w:val="0"/>
              <w:rPr>
                <w:rFonts w:ascii="仿宋_GB2312" w:hAnsi="仿宋" w:eastAsia="仿宋_GB2312"/>
                <w:szCs w:val="21"/>
              </w:rPr>
            </w:pPr>
            <w:r>
              <w:rPr>
                <w:rFonts w:hint="eastAsia" w:ascii="仿宋_GB2312" w:hAnsi="仿宋" w:eastAsia="仿宋_GB2312"/>
                <w:szCs w:val="21"/>
              </w:rPr>
              <w:t>4学时</w:t>
            </w:r>
          </w:p>
          <w:p>
            <w:pPr>
              <w:adjustRightInd w:val="0"/>
              <w:snapToGrid w:val="0"/>
              <w:rPr>
                <w:rFonts w:ascii="仿宋_GB2312" w:hAnsi="仿宋" w:eastAsia="仿宋_GB2312"/>
                <w:szCs w:val="21"/>
              </w:rPr>
            </w:pPr>
            <w:r>
              <w:rPr>
                <w:rFonts w:hint="eastAsia" w:ascii="仿宋_GB2312" w:hAnsi="仿宋" w:eastAsia="仿宋_GB2312"/>
                <w:szCs w:val="21"/>
              </w:rPr>
              <w:t>+</w:t>
            </w:r>
          </w:p>
          <w:p>
            <w:pPr>
              <w:adjustRightInd w:val="0"/>
              <w:snapToGrid w:val="0"/>
              <w:rPr>
                <w:rFonts w:ascii="仿宋_GB2312" w:hAnsi="仿宋" w:eastAsia="仿宋_GB2312"/>
                <w:szCs w:val="21"/>
              </w:rPr>
            </w:pPr>
            <w:r>
              <w:rPr>
                <w:rFonts w:hint="eastAsia" w:ascii="仿宋_GB2312" w:hAnsi="仿宋" w:eastAsia="仿宋_GB2312"/>
                <w:szCs w:val="21"/>
              </w:rPr>
              <w:t>实验</w:t>
            </w:r>
          </w:p>
          <w:p>
            <w:pPr>
              <w:adjustRightInd w:val="0"/>
              <w:snapToGrid w:val="0"/>
              <w:rPr>
                <w:rFonts w:ascii="仿宋_GB2312" w:hAnsi="仿宋" w:eastAsia="仿宋_GB2312"/>
                <w:szCs w:val="21"/>
              </w:rPr>
            </w:pPr>
            <w:r>
              <w:rPr>
                <w:rFonts w:hint="eastAsia" w:ascii="仿宋_GB2312" w:hAnsi="仿宋"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8.</w:t>
            </w:r>
            <w:r>
              <w:rPr>
                <w:rFonts w:hint="eastAsia" w:ascii="仿宋_GB2312" w:eastAsia="仿宋_GB2312"/>
              </w:rPr>
              <w:t xml:space="preserve"> </w:t>
            </w:r>
            <w:r>
              <w:rPr>
                <w:rFonts w:hint="eastAsia" w:ascii="仿宋_GB2312" w:hAnsi="微软雅黑" w:eastAsia="仿宋_GB2312"/>
                <w:szCs w:val="21"/>
              </w:rPr>
              <w:t>线程、开发、数据库的开发</w:t>
            </w:r>
          </w:p>
        </w:tc>
        <w:tc>
          <w:tcPr>
            <w:tcW w:w="1792" w:type="dxa"/>
            <w:vAlign w:val="center"/>
          </w:tcPr>
          <w:p>
            <w:pPr>
              <w:adjustRightInd w:val="0"/>
              <w:snapToGrid w:val="0"/>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numPr>
                <w:ilvl w:val="0"/>
                <w:numId w:val="24"/>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线程概念及使用；</w:t>
            </w:r>
          </w:p>
          <w:p>
            <w:pPr>
              <w:numPr>
                <w:ilvl w:val="0"/>
                <w:numId w:val="24"/>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Javac和java命令；</w:t>
            </w:r>
          </w:p>
          <w:p>
            <w:pPr>
              <w:numPr>
                <w:ilvl w:val="0"/>
                <w:numId w:val="24"/>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JAR文件；</w:t>
            </w:r>
          </w:p>
          <w:p>
            <w:pPr>
              <w:numPr>
                <w:ilvl w:val="0"/>
                <w:numId w:val="24"/>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静态导入；</w:t>
            </w:r>
          </w:p>
          <w:p>
            <w:pPr>
              <w:numPr>
                <w:ilvl w:val="0"/>
                <w:numId w:val="24"/>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数据库的连接和使用</w:t>
            </w:r>
          </w:p>
          <w:p>
            <w:pPr>
              <w:adjustRightInd w:val="0"/>
              <w:snapToGrid w:val="0"/>
              <w:spacing w:after="62" w:afterLines="20"/>
              <w:ind w:left="420"/>
              <w:rPr>
                <w:rFonts w:ascii="仿宋_GB2312" w:hAnsi="微软雅黑" w:eastAsia="仿宋_GB2312"/>
                <w:szCs w:val="21"/>
              </w:rPr>
            </w:pPr>
          </w:p>
        </w:tc>
        <w:tc>
          <w:tcPr>
            <w:tcW w:w="4111" w:type="dxa"/>
            <w:vAlign w:val="center"/>
          </w:tcPr>
          <w:p>
            <w:pPr>
              <w:widowControl/>
              <w:numPr>
                <w:ilvl w:val="0"/>
                <w:numId w:val="25"/>
              </w:numPr>
              <w:spacing w:after="31" w:afterLines="10"/>
              <w:rPr>
                <w:rFonts w:ascii="仿宋_GB2312" w:hAnsi="微软雅黑" w:eastAsia="仿宋_GB2312"/>
                <w:szCs w:val="21"/>
              </w:rPr>
            </w:pPr>
            <w:r>
              <w:rPr>
                <w:rFonts w:hint="eastAsia" w:ascii="仿宋_GB2312" w:hAnsi="微软雅黑" w:eastAsia="仿宋_GB2312"/>
                <w:szCs w:val="21"/>
              </w:rPr>
              <w:t>理解线程的定义和实例化；</w:t>
            </w:r>
          </w:p>
          <w:p>
            <w:pPr>
              <w:widowControl/>
              <w:numPr>
                <w:ilvl w:val="0"/>
                <w:numId w:val="25"/>
              </w:numPr>
              <w:spacing w:after="31" w:afterLines="10"/>
              <w:rPr>
                <w:rFonts w:ascii="仿宋_GB2312" w:hAnsi="微软雅黑" w:eastAsia="仿宋_GB2312"/>
                <w:szCs w:val="21"/>
              </w:rPr>
            </w:pPr>
            <w:r>
              <w:rPr>
                <w:rFonts w:hint="eastAsia" w:ascii="仿宋_GB2312" w:hAnsi="微软雅黑" w:eastAsia="仿宋_GB2312"/>
                <w:szCs w:val="21"/>
              </w:rPr>
              <w:t>了解线程的状态转换；</w:t>
            </w:r>
          </w:p>
          <w:p>
            <w:pPr>
              <w:widowControl/>
              <w:numPr>
                <w:ilvl w:val="0"/>
                <w:numId w:val="25"/>
              </w:numPr>
              <w:spacing w:after="31" w:afterLines="10"/>
              <w:rPr>
                <w:rFonts w:ascii="仿宋_GB2312" w:hAnsi="微软雅黑" w:eastAsia="仿宋_GB2312"/>
                <w:szCs w:val="21"/>
              </w:rPr>
            </w:pPr>
            <w:r>
              <w:rPr>
                <w:rFonts w:hint="eastAsia" w:ascii="仿宋_GB2312" w:hAnsi="微软雅黑" w:eastAsia="仿宋_GB2312"/>
                <w:szCs w:val="21"/>
              </w:rPr>
              <w:t>熟练使用线程同步；</w:t>
            </w:r>
          </w:p>
          <w:p>
            <w:pPr>
              <w:widowControl/>
              <w:numPr>
                <w:ilvl w:val="0"/>
                <w:numId w:val="25"/>
              </w:numPr>
              <w:spacing w:after="31" w:afterLines="10"/>
              <w:rPr>
                <w:rFonts w:ascii="仿宋_GB2312" w:hAnsi="微软雅黑" w:eastAsia="仿宋_GB2312"/>
                <w:szCs w:val="21"/>
              </w:rPr>
            </w:pPr>
            <w:r>
              <w:rPr>
                <w:rFonts w:hint="eastAsia" w:ascii="仿宋_GB2312" w:hAnsi="微软雅黑" w:eastAsia="仿宋_GB2312"/>
                <w:szCs w:val="21"/>
              </w:rPr>
              <w:t>掌握Javac和java命令；</w:t>
            </w:r>
          </w:p>
          <w:p>
            <w:pPr>
              <w:widowControl/>
              <w:numPr>
                <w:ilvl w:val="0"/>
                <w:numId w:val="25"/>
              </w:numPr>
              <w:spacing w:after="31" w:afterLines="10"/>
              <w:rPr>
                <w:rFonts w:ascii="仿宋_GB2312" w:hAnsi="微软雅黑" w:eastAsia="仿宋_GB2312"/>
                <w:szCs w:val="21"/>
              </w:rPr>
            </w:pPr>
            <w:r>
              <w:rPr>
                <w:rFonts w:hint="eastAsia" w:ascii="仿宋_GB2312" w:hAnsi="微软雅黑" w:eastAsia="仿宋_GB2312"/>
                <w:szCs w:val="21"/>
              </w:rPr>
              <w:t>掌握数据库连接和操作；</w:t>
            </w:r>
          </w:p>
          <w:p>
            <w:pPr>
              <w:widowControl/>
              <w:spacing w:after="31" w:afterLines="10" w:line="300" w:lineRule="exact"/>
              <w:ind w:left="420"/>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①课堂讲授、例题分析、课堂讨论；</w:t>
            </w:r>
          </w:p>
          <w:p>
            <w:pPr>
              <w:spacing w:after="62" w:afterLines="20"/>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理论</w:t>
            </w:r>
          </w:p>
          <w:p>
            <w:pPr>
              <w:adjustRightInd w:val="0"/>
              <w:snapToGrid w:val="0"/>
              <w:rPr>
                <w:rFonts w:ascii="仿宋_GB2312" w:hAnsi="微软雅黑" w:eastAsia="仿宋_GB2312"/>
                <w:szCs w:val="21"/>
              </w:rPr>
            </w:pPr>
            <w:r>
              <w:rPr>
                <w:rFonts w:hint="eastAsia" w:ascii="仿宋_GB2312" w:hAnsi="微软雅黑" w:eastAsia="仿宋_GB2312"/>
                <w:szCs w:val="21"/>
              </w:rPr>
              <w:t>4学时</w:t>
            </w:r>
          </w:p>
          <w:p>
            <w:pPr>
              <w:adjustRightInd w:val="0"/>
              <w:snapToGrid w:val="0"/>
              <w:rPr>
                <w:rFonts w:ascii="仿宋_GB2312" w:hAnsi="微软雅黑" w:eastAsia="仿宋_GB2312"/>
                <w:szCs w:val="21"/>
              </w:rPr>
            </w:pPr>
            <w:r>
              <w:rPr>
                <w:rFonts w:hint="eastAsia" w:ascii="仿宋_GB2312" w:hAnsi="微软雅黑" w:eastAsia="仿宋_GB2312"/>
                <w:szCs w:val="21"/>
              </w:rPr>
              <w:t>+</w:t>
            </w:r>
          </w:p>
          <w:p>
            <w:pPr>
              <w:adjustRightInd w:val="0"/>
              <w:snapToGrid w:val="0"/>
              <w:rPr>
                <w:rFonts w:ascii="仿宋_GB2312" w:hAnsi="微软雅黑" w:eastAsia="仿宋_GB2312"/>
                <w:szCs w:val="21"/>
              </w:rPr>
            </w:pPr>
            <w:r>
              <w:rPr>
                <w:rFonts w:hint="eastAsia" w:ascii="仿宋_GB2312" w:hAnsi="微软雅黑" w:eastAsia="仿宋_GB2312"/>
                <w:szCs w:val="21"/>
              </w:rPr>
              <w:t>实验</w:t>
            </w:r>
          </w:p>
          <w:p>
            <w:pPr>
              <w:adjustRightInd w:val="0"/>
              <w:snapToGrid w:val="0"/>
              <w:rPr>
                <w:rFonts w:ascii="仿宋_GB2312" w:hAnsi="微软雅黑" w:eastAsia="仿宋_GB2312"/>
                <w:szCs w:val="21"/>
              </w:rPr>
            </w:pPr>
            <w:r>
              <w:rPr>
                <w:rFonts w:hint="eastAsia" w:ascii="仿宋_GB2312" w:hAnsi="微软雅黑" w:eastAsia="仿宋_GB2312"/>
                <w:szCs w:val="21"/>
              </w:rPr>
              <w:t>4学时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outlineLvl w:val="1"/>
        <w:rPr>
          <w:rFonts w:ascii="黑体" w:hAnsi="黑体" w:eastAsia="黑体"/>
          <w:b/>
          <w:sz w:val="28"/>
          <w:szCs w:val="28"/>
        </w:rPr>
      </w:pPr>
      <w:r>
        <w:rPr>
          <w:rFonts w:hint="eastAsia" w:ascii="黑体" w:hAnsi="黑体" w:eastAsia="黑体"/>
          <w:b/>
          <w:sz w:val="28"/>
          <w:szCs w:val="28"/>
        </w:rPr>
        <w:t>四、教学目标达成度评价</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1.教学目标1的达成度通过课堂知识点讲解、课堂提问、课后作业、实验报告考评；</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2.教学目标2的达成度通过课堂提问、课堂知识点讲解、实验报告、期末考核综合考评；</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3.教学目标3的达成度通过课堂提问、课堂知识点讲解、实验报告、期末考核、期末上机考试综合考评；</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4.教学目标4的达成度通过课堂提问、实验报告和期末考核综合考评。</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5.教学目标5的达成度通过课堂提问、项目的实践进行综合考评。</w:t>
      </w:r>
    </w:p>
    <w:p>
      <w:pPr>
        <w:spacing w:before="156" w:beforeLines="50" w:after="156" w:afterLines="50" w:line="460" w:lineRule="exact"/>
        <w:ind w:firstLine="413" w:firstLineChars="147"/>
        <w:outlineLvl w:val="1"/>
        <w:rPr>
          <w:rFonts w:ascii="黑体" w:hAnsi="黑体" w:eastAsia="黑体"/>
          <w:b/>
          <w:sz w:val="28"/>
          <w:szCs w:val="28"/>
        </w:rPr>
      </w:pP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五、成绩评定</w:t>
      </w:r>
    </w:p>
    <w:p>
      <w:pPr>
        <w:pStyle w:val="21"/>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考试课《Java 应用程序设计》以应用实践为主，需要学生结合课堂讲授的知识点，深入分析思考、并编写大量的程序。本课程讲授的内容与实际工作和生活紧密相连，故在讲授时可以采取课堂讨论的方式，让学生掌Java这门应用面广的工具语言，能在以后的应用开发中有效的使用。期末总评成绩包括3个部分，分别为出勤及课堂表现考勤、作业和期末考核。重点体现学生的实际应用能力，把期末总评成绩分散到整个学期学习的全过程。具体要求及成绩评定方法如下：</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总分为100分，无故旷课一次扣5分，无故旷课超过学校规定次数者，按学校有关规定处理。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（2）作业（20%）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布置至少三次课后作业，作业包括课后思考题和程序设计题，评分以程序设计的思路的规范性、规模性、逻辑性、正确性为依据，每次满分为100分，最后取平均分。如果作业雷同本次作业记零分。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（3）中期考试（10%）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通过中期考试检验学生前期学习的效果。而后根据具体情况针对性进行讲解。同时也让学生了解考试知识侧重点及考试题型，使得学生心中有数。</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（3）期末考核（60%）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 xml:space="preserve">期末考核分总分100分，考核形式为闭卷考试。 </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54" w:firstLineChars="147"/>
        <w:rPr>
          <w:rFonts w:ascii="黑体" w:hAnsi="黑体" w:eastAsia="黑体"/>
          <w:b/>
          <w:sz w:val="24"/>
          <w:szCs w:val="24"/>
        </w:rPr>
      </w:pPr>
      <w:r>
        <w:rPr>
          <w:rFonts w:hint="eastAsia" w:ascii="黑体" w:hAnsi="黑体" w:eastAsia="黑体"/>
          <w:b/>
          <w:sz w:val="24"/>
          <w:szCs w:val="24"/>
        </w:rPr>
        <w:t>1. 建议教材</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[1] 苏健编著.</w:t>
      </w:r>
      <w:r>
        <w:fldChar w:fldCharType="begin"/>
      </w:r>
      <w:r>
        <w:instrText xml:space="preserve"> HYPERLINK "http://202.195.119.4:8080/opac/openlink.php?title=Java%E9%9D%A2%E5%90%91%E5%AF%B9%E8%B1%A1%E7%A8%8B%E5%BA%8F%E8%AE%BE%E8%AE%A1" </w:instrText>
      </w:r>
      <w:r>
        <w:fldChar w:fldCharType="separate"/>
      </w:r>
      <w:r>
        <w:rPr>
          <w:rFonts w:hint="eastAsia" w:ascii="仿宋_GB2312" w:hAnsi="Times New Roman" w:eastAsia="仿宋_GB2312"/>
          <w:sz w:val="24"/>
          <w:szCs w:val="24"/>
        </w:rPr>
        <w:t>Java面向对象程序设计</w:t>
      </w:r>
      <w:r>
        <w:rPr>
          <w:rFonts w:hint="eastAsia" w:ascii="仿宋_GB2312" w:hAnsi="Times New Roman" w:eastAsia="仿宋_GB2312"/>
          <w:sz w:val="24"/>
          <w:szCs w:val="24"/>
        </w:rPr>
        <w:fldChar w:fldCharType="end"/>
      </w:r>
      <w:r>
        <w:rPr>
          <w:rFonts w:hint="eastAsia" w:ascii="仿宋_GB2312" w:hAnsi="Times New Roman" w:eastAsia="仿宋_GB2312"/>
          <w:sz w:val="24"/>
          <w:szCs w:val="24"/>
        </w:rPr>
        <w:t>.北京:高等教育出版社,2012.</w:t>
      </w:r>
    </w:p>
    <w:p>
      <w:pPr>
        <w:spacing w:before="156" w:beforeLines="50" w:after="156" w:afterLines="50" w:line="460" w:lineRule="exact"/>
        <w:ind w:firstLine="354" w:firstLineChars="147"/>
        <w:rPr>
          <w:rFonts w:ascii="黑体" w:hAnsi="黑体" w:eastAsia="黑体"/>
          <w:b/>
          <w:sz w:val="24"/>
          <w:szCs w:val="24"/>
        </w:rPr>
      </w:pPr>
      <w:r>
        <w:rPr>
          <w:rFonts w:hint="eastAsia" w:ascii="黑体" w:hAnsi="黑体" w:eastAsia="黑体"/>
          <w:b/>
          <w:sz w:val="24"/>
          <w:szCs w:val="24"/>
        </w:rPr>
        <w:t>2. 主要参考书</w:t>
      </w:r>
    </w:p>
    <w:p>
      <w:pPr>
        <w:autoSpaceDE w:val="0"/>
        <w:autoSpaceDN w:val="0"/>
        <w:adjustRightInd w:val="0"/>
        <w:spacing w:line="360"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[1] 李发致</w:t>
      </w:r>
      <w:bookmarkStart w:id="8" w:name="OLE_LINK2"/>
      <w:bookmarkStart w:id="9" w:name="OLE_LINK1"/>
      <w:r>
        <w:rPr>
          <w:rFonts w:hint="eastAsia" w:ascii="仿宋_GB2312" w:hAnsi="Times New Roman" w:eastAsia="仿宋_GB2312"/>
          <w:sz w:val="24"/>
          <w:szCs w:val="24"/>
        </w:rPr>
        <w:t>.Java面向对象程序</w:t>
      </w:r>
      <w:bookmarkEnd w:id="8"/>
      <w:bookmarkEnd w:id="9"/>
      <w:r>
        <w:rPr>
          <w:rFonts w:hint="eastAsia" w:ascii="仿宋_GB2312" w:hAnsi="Times New Roman" w:eastAsia="仿宋_GB2312"/>
          <w:sz w:val="24"/>
          <w:szCs w:val="24"/>
        </w:rPr>
        <w:t>设计教程（第二版）.北京:清华大学出版社. 2009.</w:t>
      </w:r>
    </w:p>
    <w:p>
      <w:pPr>
        <w:autoSpaceDE w:val="0"/>
        <w:autoSpaceDN w:val="0"/>
        <w:adjustRightInd w:val="0"/>
        <w:spacing w:line="360"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[2] 赵生慧.</w:t>
      </w:r>
      <w:r>
        <w:fldChar w:fldCharType="begin"/>
      </w:r>
      <w:r>
        <w:instrText xml:space="preserve"> HYPERLINK "http://202.195.119.4:8080/opac/openlink.php?title=Java%E9%9D%A2%E5%90%91%E5%AF%B9%E8%B1%A1%E7%A8%8B%E5%BA%8F%E8%AE%BE%E8%AE%A1%E5%AE%9E%E8%AE%AD%E4%B8%8E%E8%80%83%E8%AF%95%E6%8C%87%E5%AF%BC" </w:instrText>
      </w:r>
      <w:r>
        <w:fldChar w:fldCharType="separate"/>
      </w:r>
      <w:r>
        <w:rPr>
          <w:rFonts w:hint="eastAsia" w:ascii="仿宋_GB2312" w:hAnsi="Times New Roman" w:eastAsia="仿宋_GB2312"/>
          <w:sz w:val="24"/>
          <w:szCs w:val="24"/>
        </w:rPr>
        <w:t>Java面向对象程序设计实训与考试指导</w:t>
      </w:r>
      <w:r>
        <w:rPr>
          <w:rFonts w:hint="eastAsia" w:ascii="仿宋_GB2312" w:hAnsi="Times New Roman" w:eastAsia="仿宋_GB2312"/>
          <w:sz w:val="24"/>
          <w:szCs w:val="24"/>
        </w:rPr>
        <w:fldChar w:fldCharType="end"/>
      </w:r>
      <w:r>
        <w:rPr>
          <w:rFonts w:hint="eastAsia" w:ascii="仿宋_GB2312" w:hAnsi="Times New Roman" w:eastAsia="仿宋_GB2312"/>
          <w:sz w:val="24"/>
          <w:szCs w:val="24"/>
        </w:rPr>
        <w:t>.北京:中国水利水电出版社,2011.</w:t>
      </w:r>
    </w:p>
    <w:p>
      <w:pPr>
        <w:autoSpaceDE w:val="0"/>
        <w:autoSpaceDN w:val="0"/>
        <w:adjustRightInd w:val="0"/>
        <w:spacing w:line="360"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[3] Y. Daniel Liang,万波等译. Java语言程序设计进阶篇.北京:机械工业出版社.2010.</w:t>
      </w:r>
    </w:p>
    <w:p>
      <w:pPr>
        <w:autoSpaceDE w:val="0"/>
        <w:autoSpaceDN w:val="0"/>
        <w:adjustRightInd w:val="0"/>
        <w:spacing w:line="360"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[4] 软件开发技术联盟.Java Web开发实例大全（基础卷）,第1版.北京:清华大学出版社,2015.</w:t>
      </w:r>
    </w:p>
    <w:p>
      <w:pPr>
        <w:autoSpaceDE w:val="0"/>
        <w:autoSpaceDN w:val="0"/>
        <w:adjustRightInd w:val="0"/>
        <w:spacing w:line="360"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[5] 沈泽刚主编．Java Web应用开发与案例教程,第1版.北京:机械工业出版社,2015．</w:t>
      </w:r>
    </w:p>
    <w:p>
      <w:pPr>
        <w:pStyle w:val="4"/>
        <w:spacing w:line="32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制订人：朱兆辉</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hint="eastAsia" w:eastAsia="黑体"/>
          <w:sz w:val="28"/>
          <w:szCs w:val="28"/>
        </w:rPr>
        <w:t>桂  斌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计算机科学与技术学院计算机科学与技术(专转本)专业</w:t>
      </w:r>
    </w:p>
    <w:p>
      <w:pPr>
        <w:pStyle w:val="2"/>
        <w:rPr>
          <w:rFonts w:ascii="黑体" w:hAnsi="黑体" w:eastAsia="黑体" w:cs="黑体"/>
          <w:sz w:val="36"/>
          <w:szCs w:val="36"/>
        </w:rPr>
      </w:pPr>
      <w:bookmarkStart w:id="10" w:name="_Toc5357"/>
      <w:r>
        <w:rPr>
          <w:rFonts w:hint="eastAsia" w:ascii="黑体" w:hAnsi="黑体" w:eastAsia="黑体" w:cs="黑体"/>
          <w:sz w:val="36"/>
          <w:szCs w:val="36"/>
        </w:rPr>
        <w:t>《软件工程》课程教学大纲</w:t>
      </w:r>
      <w:bookmarkEnd w:id="10"/>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软件工程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《高级程序设计语言》、《数据结构》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张巍</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掌握软件工程的基础理论和基本技能，具备管理与实施软件项目的基本知识；</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掌握软件项目管理的基本方法，分析软件项目管理中人员组织、项目规划和软件配置等基本问题，具有项目软件项目成本估计、项目计划的能力，并能熟练使用相关软件配置管理工具；</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3.掌握软件需求工程基础知识，</w:t>
      </w:r>
      <w:r>
        <w:rPr>
          <w:rFonts w:hint="eastAsia" w:ascii="仿宋_GB2312" w:hAnsi="微软雅黑" w:eastAsia="仿宋_GB2312"/>
          <w:sz w:val="24"/>
          <w:szCs w:val="24"/>
        </w:rPr>
        <w:t>使学生能运用相关知识，对软件项目需求进行获取与分析，并撰写软件需求相关文档，培养学生独立分析问题和解决问题能力，并能熟悉使用软件需求分析管理工具；</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4.掌握软件分析与设计基本方法，使学生具备根据软件需求对软件项目进行分析与设计，熟练使用软件分析与设计工具，并具有撰写相关设计文档的能力；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5.掌握软件测试的基本概念与方法，运用软件测试方法对软件进行分析并设计软件测试方案，熟练使用软件测试工具，具有对软件测试结果分析的能力；</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right w:val="single" w:color="auto" w:sz="4" w:space="0"/>
            </w:tcBorders>
            <w:vAlign w:val="center"/>
          </w:tcPr>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3.1 掌握解决复杂计算机工程问题的基础数学知识、专业基础知识和其它必需的知识；</w:t>
            </w:r>
          </w:p>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3.2 具备计算机工程和项目开发所需的设计/开发技能，能够设计针对复杂工程问题的解决方案，设计满足特定需求的系统、单元或软件流程；</w:t>
            </w:r>
          </w:p>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3.3 能够综合运用理论和技术手段解决实际问题；</w:t>
            </w:r>
          </w:p>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3.4 能够在工程设计中综合考虑社会、健康、安全、法律、文化等因素；</w:t>
            </w:r>
          </w:p>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3.5根据IT行业的特点，培养具有良好创新意识的工程人才。</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6. 工程与社会：基于计算机工程相关背景知识进行合理分析，评价计算机系统解决方案和工程实践对社会、健康、安全、法律以及文化的影响，并理解应承担的责任。</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6.1 能够运用所学的计算机软硬件项目规划与管理、系统工程的知识分析和评价专业工程实践和复杂工程问题解决方案对社会、健康、安全、法律以及文化的影响；</w:t>
            </w:r>
          </w:p>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6.2 理解作为个体应承担的责任、具有社会责任感。</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p>
            <w:pPr>
              <w:spacing w:line="360" w:lineRule="auto"/>
              <w:ind w:left="105" w:leftChars="50" w:right="105" w:rightChars="50"/>
              <w:jc w:val="center"/>
              <w:rPr>
                <w:rFonts w:ascii="仿宋_GB2312" w:hAnsi="Times New Roman" w:eastAsia="仿宋_GB2312"/>
                <w:b/>
                <w:color w:val="000000"/>
                <w:szCs w:val="21"/>
              </w:rPr>
            </w:pP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10" w:type="default"/>
          <w:footerReference r:id="rId11"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1.软件工程概论</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软件基本概念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软件工程基本概念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软件工程知识体系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软件工程职业道德规范</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 了解软件的特性、发展和软件危机；</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 理解软件工程的概念，掌握工程三要素、方法和面临的挑战，了解常见的CASE工具；</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了解SWEBOK的组成；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理解软件工程职业道德规范。</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软件过程</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软件过程的概念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软件过程模型</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(1)掌握软件过程中的任务思维、过程思维、定义、基本活动；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 掌握瀑布模型、快速原型模型、增量模型、螺旋模型、形式化方法模型、基于组件的开发模型、敏捷开发模型、CMM，以及各模型的特点和应用场景；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通过案例学习软件过程中的管理原则、过程模型和开发策略。</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软件项目管理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软件项目管理概念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人员组织与管理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项目沟通管理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软件项目规划</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软件风险管理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软件配置管理</w:t>
            </w: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掌握软件项目管理概念与特征；</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了解项目管理中人员组织与团队建设；</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了解项目沟通管理中的复杂性、沟通方式、沟通活动；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 掌握软件规模估算、软件成本估算和项目计划基本方法；</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(5) 掌握软件风险的识别、分析、规划与监控方法；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 掌握软件配置管理的概念、活动和工具；</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 综合运用软件项目管理知识，学习使用软件配置管理工具，对项目进行组织、规划与管理。</w:t>
            </w:r>
            <w:r>
              <w:rPr>
                <w:rFonts w:ascii="仿宋_GB2312" w:hAnsi="微软雅黑" w:eastAsia="仿宋_GB2312"/>
                <w:szCs w:val="21"/>
              </w:rPr>
              <w:t xml:space="preserve"> </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t>
            </w:r>
            <w:r>
              <w:rPr>
                <w:rFonts w:hint="eastAsia"/>
              </w:rPr>
              <w:t xml:space="preserve"> </w:t>
            </w:r>
            <w:r>
              <w:rPr>
                <w:rFonts w:hint="eastAsia" w:ascii="仿宋_GB2312" w:hAnsi="微软雅黑" w:eastAsia="仿宋_GB2312"/>
                <w:szCs w:val="21"/>
              </w:rPr>
              <w:t>软件需求工程</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软件需求</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需求工程过程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需求获取技术</w:t>
            </w: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掌握软件需求的业务、用户需求，功能和非功能需求等概念；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掌握软件需求的获取、分析、需求规格说明、验证、管理方法；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 掌握需求获取技术中的面谈、讨论会、观察、原型化方法、基于用例的方法；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 综合运用软件需求工程知识，应用需求获取技术对软件需求进行获取与分析，并撰写符合规范的需求规格说明书。</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多媒体课件和传统教学相结合，项目实践教学。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rPr>
              <w:t xml:space="preserve"> </w:t>
            </w:r>
            <w:r>
              <w:rPr>
                <w:rFonts w:hint="eastAsia" w:ascii="仿宋_GB2312" w:hAnsi="微软雅黑" w:eastAsia="仿宋_GB2312"/>
                <w:szCs w:val="21"/>
              </w:rPr>
              <w:t>软件分析与设计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面向对象基本概念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软件建模概念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统一建模语言UML</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面向对象分析的概念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面向对象设计的概念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软件体系结构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系统设计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 详细设计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 应用设计模式</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 理解面向对象的</w:t>
            </w:r>
            <w:r>
              <w:rPr>
                <w:rFonts w:hint="eastAsia" w:ascii="仿宋_GB2312" w:hAnsi="宋体" w:eastAsia="仿宋_GB2312" w:cs="宋体"/>
                <w:kern w:val="0"/>
                <w:sz w:val="20"/>
                <w:szCs w:val="20"/>
              </w:rPr>
              <w:t>类、对象、封装、继承、消息、关联、聚合、多态等基本</w:t>
            </w:r>
            <w:r>
              <w:rPr>
                <w:rFonts w:hint="eastAsia" w:ascii="仿宋_GB2312" w:hAnsi="微软雅黑" w:eastAsia="仿宋_GB2312"/>
                <w:szCs w:val="21"/>
              </w:rPr>
              <w:t>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(2)掌握软件建模中的</w:t>
            </w:r>
            <w:r>
              <w:rPr>
                <w:rFonts w:hint="eastAsia" w:ascii="仿宋_GB2312" w:hAnsi="宋体" w:eastAsia="仿宋_GB2312" w:cs="宋体"/>
                <w:kern w:val="0"/>
                <w:sz w:val="20"/>
                <w:szCs w:val="20"/>
              </w:rPr>
              <w:t>系统、模型、视图</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(3)掌握常见的UML</w:t>
            </w:r>
            <w:r>
              <w:rPr>
                <w:rFonts w:hint="eastAsia" w:ascii="仿宋_GB2312" w:hAnsi="宋体" w:eastAsia="仿宋_GB2312" w:cs="宋体"/>
                <w:kern w:val="0"/>
                <w:sz w:val="20"/>
                <w:szCs w:val="20"/>
              </w:rPr>
              <w:t>用例图、类图、顺序图、状态图等</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(4)掌握面向对象分析中的分析类、分析活动，</w:t>
            </w:r>
            <w:r>
              <w:rPr>
                <w:rFonts w:hint="eastAsia" w:ascii="仿宋_GB2312" w:hAnsi="宋体" w:eastAsia="仿宋_GB2312" w:cs="宋体"/>
                <w:kern w:val="0"/>
                <w:sz w:val="20"/>
                <w:szCs w:val="20"/>
              </w:rPr>
              <w:t>识别出边界类、控制类、实体类等分析类，并建立分析类图</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(5)掌握面向对象设计中的设计活动、设计原则；</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掌握软件体系结构中的仓库、分层、MVC、C/S、管道过滤等体系结构；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掌握系统设计中识别设计元素、数据存储策略、部署子系统、系统设计评审等设计方法；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(8)掌握详细设计中的方法建模、属性建模、状态建模、关系建模、详细设计评审等设计方法；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w:t>
            </w:r>
            <w:r>
              <w:rPr>
                <w:rFonts w:hint="eastAsia" w:ascii="仿宋_GB2312" w:hAnsi="宋体" w:eastAsia="仿宋_GB2312" w:cs="宋体"/>
                <w:kern w:val="0"/>
                <w:sz w:val="20"/>
                <w:szCs w:val="20"/>
              </w:rPr>
              <w:t xml:space="preserve"> 理解设计模式基本概念，掌握Absract Factory、Adaptor、Bridge、Facade等设计模式</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(10) 综合应用软件分析与设计相关知识，根据需求规格说明书，撰写符合规范的软件设计文档。</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8</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6</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软件测试</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验证与确认</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软件测试基础</w:t>
            </w:r>
          </w:p>
          <w:p>
            <w:pPr>
              <w:adjustRightInd w:val="0"/>
              <w:snapToGrid w:val="0"/>
              <w:spacing w:after="62" w:afterLines="20"/>
              <w:jc w:val="left"/>
              <w:rPr>
                <w:rFonts w:ascii="仿宋_GB2312" w:hAnsi="宋体" w:eastAsia="仿宋_GB2312" w:cs="宋体"/>
                <w:kern w:val="0"/>
                <w:sz w:val="20"/>
                <w:szCs w:val="20"/>
              </w:rPr>
            </w:pPr>
            <w:r>
              <w:rPr>
                <w:rFonts w:hint="eastAsia" w:ascii="仿宋_GB2312" w:hAnsi="微软雅黑" w:eastAsia="仿宋_GB2312"/>
                <w:szCs w:val="21"/>
              </w:rPr>
              <w:t xml:space="preserve">3) </w:t>
            </w:r>
            <w:r>
              <w:rPr>
                <w:rFonts w:hint="eastAsia" w:ascii="仿宋_GB2312" w:hAnsi="宋体" w:eastAsia="仿宋_GB2312" w:cs="宋体"/>
                <w:kern w:val="0"/>
                <w:sz w:val="20"/>
                <w:szCs w:val="20"/>
              </w:rPr>
              <w:t>软件测试策略</w:t>
            </w:r>
          </w:p>
          <w:p>
            <w:pPr>
              <w:adjustRightInd w:val="0"/>
              <w:snapToGrid w:val="0"/>
              <w:spacing w:after="62" w:afterLines="20"/>
              <w:jc w:val="left"/>
              <w:rPr>
                <w:rFonts w:ascii="仿宋_GB2312" w:hAnsi="宋体" w:eastAsia="仿宋_GB2312" w:cs="宋体"/>
                <w:kern w:val="0"/>
                <w:sz w:val="20"/>
                <w:szCs w:val="20"/>
              </w:rPr>
            </w:pPr>
            <w:r>
              <w:rPr>
                <w:rFonts w:hint="eastAsia" w:ascii="仿宋_GB2312" w:hAnsi="宋体" w:eastAsia="仿宋_GB2312" w:cs="宋体"/>
                <w:kern w:val="0"/>
                <w:sz w:val="20"/>
                <w:szCs w:val="20"/>
              </w:rPr>
              <w:t>4) 软件测试方法（静态、动态、黑盒、白盒）</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面向对象软件测试</w:t>
            </w: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(1)理解软件的错误、验证与确认、V&amp;V活动等概念；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(2)理解软件测试中的基础概念、基本原则、测试文档、信息流、测试人员等；</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(3)掌握单元测试、集成测试、确认测试、系统测试、软件调试等软件测试策略;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(4)掌握静态、动态、黑盒、白盒等软件测试方法；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掌握面向对象软件测试的测试类型和测试方法;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综合运用软件测试相关知识，根据需求规格说明书和软件设计文档，设计符合的规范测试用例；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(7)掌握软件测试工具，根据测试用例对软件进行测试，并撰写符合规范的测试文档。</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多媒体课件和传统教学相结合，项目实践教学。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4"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7.</w:t>
            </w:r>
            <w:r>
              <w:rPr>
                <w:rFonts w:hint="eastAsia"/>
              </w:rPr>
              <w:t xml:space="preserve"> </w:t>
            </w:r>
            <w:r>
              <w:rPr>
                <w:rFonts w:hint="eastAsia" w:ascii="仿宋_GB2312" w:hAnsi="微软雅黑" w:eastAsia="仿宋_GB2312"/>
                <w:szCs w:val="21"/>
              </w:rPr>
              <w:t>软件维护</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软件演化的特性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软件维护基本概念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软件质量保证</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(1)了解软件演化的基本特性；</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(2)掌握软件维护的概念、特点和过程；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(3)掌握软件质量保证的概念、策略和方法，以及软件维护的方法和步骤;</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(4)应用维护相关知识设计软件维护的方法和步骤，并撰写符合规范的软件维护文档。</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多媒体课件和传统教学相结合，项目实践教学。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1.教学目标1，2的达成度通过课堂知识点讲解、课后作业、期末考核、期末闭卷考试综合考评；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2.教学目标3，4，5的达成度通过课堂知识点讲解、实验报告、期末考核综合考评；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考试课《软件工程》的期末总评成绩包括4个部分，分别为出勤及课堂表现、课后作业、实验报告和期末考试。重点体现过程化考核形式，把期末总评成绩分散到整个学期学习的全过程。具体要求及成绩评定方法如下：</w:t>
      </w:r>
    </w:p>
    <w:p>
      <w:pPr>
        <w:pStyle w:val="21"/>
        <w:spacing w:line="360" w:lineRule="auto"/>
        <w:ind w:firstLine="480" w:firstLineChars="200"/>
        <w:outlineLvl w:val="0"/>
        <w:rPr>
          <w:rFonts w:ascii="仿宋_GB2312" w:eastAsia="仿宋_GB2312" w:cs="Times New Roman"/>
          <w:color w:val="auto"/>
          <w:kern w:val="2"/>
        </w:rPr>
      </w:pPr>
      <w:bookmarkStart w:id="11" w:name="_Toc26257"/>
      <w:bookmarkStart w:id="12" w:name="_Toc4780"/>
      <w:r>
        <w:rPr>
          <w:rFonts w:hint="eastAsia" w:ascii="仿宋_GB2312" w:eastAsia="仿宋_GB2312" w:cs="Times New Roman"/>
          <w:color w:val="auto"/>
          <w:kern w:val="2"/>
        </w:rPr>
        <w:t>（1）出勤及课堂表现和课后作业（10%）</w:t>
      </w:r>
      <w:bookmarkEnd w:id="11"/>
      <w:bookmarkEnd w:id="12"/>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出勤总分为100分，无故旷课一次扣5分，无故旷课超过学校规定次数者，按学校有关规定处理；上课睡觉、玩手机、吃零食者被老师发现一次扣5分。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如果作业雷同本次作业记零分。最后取出勤成绩和课后作业成绩平均分。</w:t>
      </w:r>
    </w:p>
    <w:p>
      <w:pPr>
        <w:pStyle w:val="21"/>
        <w:spacing w:line="360" w:lineRule="auto"/>
        <w:ind w:firstLine="480" w:firstLineChars="200"/>
        <w:outlineLvl w:val="0"/>
        <w:rPr>
          <w:rFonts w:ascii="仿宋_GB2312" w:eastAsia="仿宋_GB2312" w:cs="Times New Roman"/>
          <w:color w:val="auto"/>
          <w:kern w:val="2"/>
        </w:rPr>
      </w:pPr>
      <w:bookmarkStart w:id="13" w:name="_Toc10264"/>
      <w:bookmarkStart w:id="14" w:name="_Toc24557"/>
      <w:r>
        <w:rPr>
          <w:rFonts w:hint="eastAsia" w:ascii="仿宋_GB2312" w:eastAsia="仿宋_GB2312" w:cs="Times New Roman"/>
          <w:color w:val="auto"/>
          <w:kern w:val="2"/>
        </w:rPr>
        <w:t>（</w:t>
      </w:r>
      <w:r>
        <w:rPr>
          <w:rFonts w:ascii="仿宋_GB2312" w:eastAsia="仿宋_GB2312" w:cs="Times New Roman"/>
          <w:color w:val="auto"/>
          <w:kern w:val="2"/>
        </w:rPr>
        <w:t>2</w:t>
      </w:r>
      <w:r>
        <w:rPr>
          <w:rFonts w:hint="eastAsia" w:ascii="仿宋_GB2312" w:eastAsia="仿宋_GB2312" w:cs="Times New Roman"/>
          <w:color w:val="auto"/>
          <w:kern w:val="2"/>
        </w:rPr>
        <w:t>）实验报告（30%）</w:t>
      </w:r>
      <w:bookmarkEnd w:id="13"/>
      <w:bookmarkEnd w:id="14"/>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选择有针对性的设计实验，要求学生通过小组项目的形式进行实验，并撰写实验报告文档。实验报告文档的评分以小组表现和各人完成的质量为依据，满分100分。如有雷同，本次实验报告记零分。</w:t>
      </w:r>
    </w:p>
    <w:p>
      <w:pPr>
        <w:pStyle w:val="21"/>
        <w:spacing w:line="360" w:lineRule="auto"/>
        <w:ind w:firstLine="480" w:firstLineChars="200"/>
        <w:outlineLvl w:val="0"/>
        <w:rPr>
          <w:rFonts w:ascii="仿宋_GB2312" w:eastAsia="仿宋_GB2312" w:cs="Times New Roman"/>
          <w:color w:val="auto"/>
          <w:kern w:val="2"/>
        </w:rPr>
      </w:pPr>
      <w:bookmarkStart w:id="15" w:name="_Toc4166"/>
      <w:bookmarkStart w:id="16" w:name="_Toc2689"/>
      <w:r>
        <w:rPr>
          <w:rFonts w:hint="eastAsia" w:ascii="仿宋_GB2312" w:eastAsia="仿宋_GB2312" w:cs="Times New Roman"/>
          <w:color w:val="auto"/>
          <w:kern w:val="2"/>
        </w:rPr>
        <w:t>（</w:t>
      </w:r>
      <w:r>
        <w:rPr>
          <w:rFonts w:ascii="仿宋_GB2312" w:eastAsia="仿宋_GB2312" w:cs="Times New Roman"/>
          <w:color w:val="auto"/>
          <w:kern w:val="2"/>
        </w:rPr>
        <w:t>3</w:t>
      </w:r>
      <w:r>
        <w:rPr>
          <w:rFonts w:hint="eastAsia" w:ascii="仿宋_GB2312" w:eastAsia="仿宋_GB2312" w:cs="Times New Roman"/>
          <w:color w:val="auto"/>
          <w:kern w:val="2"/>
        </w:rPr>
        <w:t>）期末考试（60%）</w:t>
      </w:r>
      <w:bookmarkEnd w:id="15"/>
      <w:bookmarkEnd w:id="16"/>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期末进行综合闭卷考试，总分为100分，题型为选择题、填空题、判断题、分析题和设计题。期末卷面成绩未达总分50%者，该门课程成绩作不及格处理。</w:t>
      </w:r>
    </w:p>
    <w:p>
      <w:pPr>
        <w:spacing w:line="360" w:lineRule="auto"/>
        <w:ind w:firstLine="482"/>
        <w:rPr>
          <w:rFonts w:ascii="仿宋_GB2312" w:hAnsi="Times New Roman" w:eastAsia="仿宋_GB2312"/>
          <w:sz w:val="24"/>
          <w:szCs w:val="24"/>
        </w:r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outlineLvl w:val="0"/>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bookmarkStart w:id="17" w:name="_Toc6268"/>
      <w:bookmarkStart w:id="18" w:name="_Toc8474"/>
      <w:r>
        <w:rPr>
          <w:rFonts w:ascii="黑体" w:hAnsi="黑体" w:eastAsia="黑体"/>
          <w:b/>
          <w:sz w:val="24"/>
          <w:szCs w:val="24"/>
        </w:rPr>
        <w:t>1</w:t>
      </w:r>
      <w:r>
        <w:rPr>
          <w:rFonts w:hint="eastAsia" w:ascii="黑体" w:hAnsi="黑体" w:eastAsia="黑体"/>
          <w:b/>
          <w:sz w:val="24"/>
          <w:szCs w:val="24"/>
        </w:rPr>
        <w:t>. 建议教材</w:t>
      </w:r>
      <w:bookmarkEnd w:id="17"/>
      <w:bookmarkEnd w:id="18"/>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孙家广等著.《软件工程—理论、方法与实践》.高等教育出版社，2008.</w:t>
      </w:r>
    </w:p>
    <w:p>
      <w:pPr>
        <w:spacing w:before="156" w:beforeLines="50" w:after="156" w:afterLines="50" w:line="460" w:lineRule="exact"/>
        <w:ind w:firstLine="354" w:firstLineChars="147"/>
        <w:outlineLvl w:val="0"/>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w:t>
      </w:r>
      <w:bookmarkStart w:id="19" w:name="_Toc2679"/>
      <w:bookmarkStart w:id="20" w:name="_Toc4185"/>
      <w:r>
        <w:rPr>
          <w:rFonts w:ascii="黑体" w:hAnsi="黑体" w:eastAsia="黑体"/>
          <w:b/>
          <w:sz w:val="24"/>
          <w:szCs w:val="24"/>
        </w:rPr>
        <w:t>2</w:t>
      </w:r>
      <w:r>
        <w:rPr>
          <w:rFonts w:hint="eastAsia" w:ascii="黑体" w:hAnsi="黑体" w:eastAsia="黑体"/>
          <w:b/>
          <w:sz w:val="24"/>
          <w:szCs w:val="24"/>
        </w:rPr>
        <w:t>. 主要参考书</w:t>
      </w:r>
      <w:bookmarkEnd w:id="19"/>
      <w:bookmarkEnd w:id="20"/>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1</w:t>
      </w:r>
      <w:r>
        <w:rPr>
          <w:rFonts w:hint="eastAsia" w:ascii="仿宋_GB2312" w:eastAsia="仿宋_GB2312" w:cs="Times New Roman"/>
          <w:color w:val="auto"/>
          <w:kern w:val="2"/>
        </w:rPr>
        <w:t>] [美]罗杰 S. 普莱斯曼. 软件工程：实践者的研究方法（原书第8版）. 北京:机械工业出版社, 2016.11</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2</w:t>
      </w:r>
      <w:r>
        <w:rPr>
          <w:rFonts w:hint="eastAsia" w:ascii="仿宋_GB2312" w:eastAsia="仿宋_GB2312" w:cs="Times New Roman"/>
          <w:color w:val="auto"/>
          <w:kern w:val="2"/>
        </w:rPr>
        <w:t>] 董越. 未雨绸缪：理解软件配置管理（第2版）. 北京:电子工业出版社, 2012.6</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3</w:t>
      </w:r>
      <w:r>
        <w:rPr>
          <w:rFonts w:hint="eastAsia" w:ascii="仿宋_GB2312" w:eastAsia="仿宋_GB2312" w:cs="Times New Roman"/>
          <w:color w:val="auto"/>
          <w:kern w:val="2"/>
        </w:rPr>
        <w:t>] 陈明. 软件工程课程实践. 北京:清华大学出版社,2009.8</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4</w:t>
      </w:r>
      <w:r>
        <w:rPr>
          <w:rFonts w:hint="eastAsia" w:ascii="仿宋_GB2312" w:eastAsia="仿宋_GB2312" w:cs="Times New Roman"/>
          <w:color w:val="auto"/>
          <w:kern w:val="2"/>
        </w:rPr>
        <w:t>] 朱少民. 软件质量保证和管理. 北京:清华大学出版社, 2007.1</w:t>
      </w:r>
    </w:p>
    <w:p>
      <w:pPr>
        <w:pStyle w:val="21"/>
        <w:spacing w:after="156" w:afterLines="50" w:line="276" w:lineRule="auto"/>
        <w:ind w:left="630" w:leftChars="300"/>
        <w:rPr>
          <w:rFonts w:ascii="仿宋_GB2312" w:eastAsia="仿宋_GB2312" w:cs="Times New Roman"/>
          <w:color w:val="auto"/>
          <w:kern w:val="2"/>
        </w:rPr>
      </w:pPr>
    </w:p>
    <w:p>
      <w:pPr>
        <w:pStyle w:val="4"/>
        <w:spacing w:line="460" w:lineRule="exact"/>
        <w:rPr>
          <w:b/>
        </w:rPr>
      </w:pPr>
    </w:p>
    <w:p>
      <w:pPr>
        <w:pStyle w:val="4"/>
        <w:spacing w:line="460" w:lineRule="exact"/>
        <w:rPr>
          <w:b/>
        </w:rPr>
      </w:pPr>
    </w:p>
    <w:p>
      <w:pPr>
        <w:pStyle w:val="4"/>
        <w:spacing w:line="460" w:lineRule="exact"/>
        <w:ind w:firstLine="0"/>
        <w:rPr>
          <w:b/>
        </w:rPr>
      </w:pPr>
    </w:p>
    <w:p>
      <w:pPr>
        <w:pStyle w:val="4"/>
        <w:spacing w:line="460" w:lineRule="exact"/>
        <w:rPr>
          <w:b/>
        </w:rPr>
      </w:pPr>
    </w:p>
    <w:p>
      <w:pPr>
        <w:pStyle w:val="4"/>
        <w:spacing w:line="460" w:lineRule="exact"/>
        <w:rPr>
          <w:b/>
        </w:rPr>
      </w:pPr>
    </w:p>
    <w:p>
      <w:pPr>
        <w:pStyle w:val="4"/>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w:t>
      </w:r>
      <w:r>
        <w:rPr>
          <w:rFonts w:ascii="黑体" w:hAnsi="黑体" w:eastAsia="黑体"/>
          <w:sz w:val="28"/>
          <w:szCs w:val="28"/>
        </w:rPr>
        <w:t>张巍</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ascii="黑体" w:hAnsi="黑体" w:eastAsia="黑体"/>
          <w:sz w:val="28"/>
          <w:szCs w:val="28"/>
        </w:rPr>
        <w:t>李宗花</w:t>
      </w:r>
      <w:r>
        <w:rPr>
          <w:rFonts w:hint="eastAsia" w:ascii="黑体" w:hAnsi="黑体" w:eastAsia="黑体"/>
          <w:sz w:val="28"/>
          <w:szCs w:val="28"/>
        </w:rPr>
        <w:t xml:space="preserve">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2016年12月</w:t>
      </w:r>
    </w:p>
    <w:p>
      <w:pPr>
        <w:jc w:val="left"/>
        <w:rPr>
          <w:rFonts w:ascii="仿宋_GB2312" w:hAnsi="黑体" w:eastAsia="仿宋_GB2312"/>
          <w:sz w:val="28"/>
          <w:szCs w:val="28"/>
        </w:rPr>
      </w:pPr>
    </w:p>
    <w:p>
      <w:pPr>
        <w:spacing w:before="156" w:beforeLines="50" w:after="156" w:afterLines="50" w:line="360" w:lineRule="auto"/>
        <w:jc w:val="left"/>
        <w:rPr>
          <w:rFonts w:ascii="黑体" w:hAnsi="黑体" w:eastAsia="黑体"/>
          <w:sz w:val="28"/>
          <w:szCs w:val="28"/>
        </w:rPr>
      </w:pPr>
    </w:p>
    <w:p>
      <w:pPr>
        <w:spacing w:before="156" w:beforeLines="50" w:after="156" w:afterLines="50" w:line="360" w:lineRule="auto"/>
        <w:jc w:val="left"/>
        <w:rPr>
          <w:rFonts w:ascii="黑体" w:hAnsi="黑体" w:eastAsia="黑体"/>
          <w:sz w:val="28"/>
          <w:szCs w:val="28"/>
        </w:rPr>
      </w:pPr>
    </w:p>
    <w:p>
      <w:pPr>
        <w:spacing w:before="156" w:beforeLines="50" w:after="156" w:afterLines="50" w:line="360" w:lineRule="auto"/>
        <w:jc w:val="left"/>
        <w:rPr>
          <w:rFonts w:ascii="黑体" w:hAnsi="黑体" w:eastAsia="黑体"/>
          <w:sz w:val="28"/>
          <w:szCs w:val="28"/>
        </w:rPr>
      </w:pPr>
    </w:p>
    <w:p>
      <w:pPr>
        <w:spacing w:before="156" w:beforeLines="50" w:after="156" w:afterLines="50" w:line="360" w:lineRule="auto"/>
        <w:jc w:val="left"/>
        <w:rPr>
          <w:rFonts w:ascii="黑体" w:hAnsi="黑体" w:eastAsia="黑体"/>
          <w:sz w:val="28"/>
          <w:szCs w:val="28"/>
        </w:rPr>
      </w:pPr>
    </w:p>
    <w:p>
      <w:pPr>
        <w:spacing w:before="156" w:beforeLines="50" w:after="156" w:afterLines="50" w:line="360" w:lineRule="auto"/>
        <w:jc w:val="left"/>
        <w:rPr>
          <w:rFonts w:ascii="黑体" w:hAnsi="黑体" w:eastAsia="黑体"/>
          <w:sz w:val="28"/>
          <w:szCs w:val="28"/>
        </w:rPr>
      </w:pPr>
    </w:p>
    <w:p>
      <w:pPr>
        <w:spacing w:before="156" w:beforeLines="50" w:after="156" w:afterLines="50" w:line="360" w:lineRule="auto"/>
        <w:jc w:val="left"/>
        <w:rPr>
          <w:rFonts w:ascii="黑体" w:hAnsi="黑体" w:eastAsia="黑体"/>
          <w:sz w:val="28"/>
          <w:szCs w:val="28"/>
        </w:rPr>
      </w:pPr>
    </w:p>
    <w:p>
      <w:pPr>
        <w:spacing w:before="156" w:beforeLines="50" w:after="156" w:afterLines="50" w:line="360" w:lineRule="auto"/>
        <w:jc w:val="left"/>
        <w:rPr>
          <w:rFonts w:ascii="黑体" w:hAnsi="黑体" w:eastAsia="黑体"/>
          <w:sz w:val="28"/>
          <w:szCs w:val="28"/>
        </w:rPr>
      </w:pP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计算机科学与技术学院计算机科学与技术(专转本)专业</w:t>
      </w:r>
    </w:p>
    <w:p>
      <w:pPr>
        <w:pStyle w:val="2"/>
        <w:rPr>
          <w:rFonts w:ascii="黑体" w:hAnsi="黑体" w:eastAsia="黑体" w:cs="黑体"/>
          <w:sz w:val="36"/>
          <w:szCs w:val="36"/>
        </w:rPr>
      </w:pPr>
      <w:bookmarkStart w:id="21" w:name="_Toc21254"/>
      <w:r>
        <w:rPr>
          <w:rFonts w:hint="eastAsia" w:ascii="黑体" w:hAnsi="黑体" w:eastAsia="黑体" w:cs="黑体"/>
          <w:sz w:val="36"/>
          <w:szCs w:val="36"/>
        </w:rPr>
        <w:t>《软件工程课程设计》课程教学大纲</w:t>
      </w:r>
      <w:bookmarkEnd w:id="21"/>
    </w:p>
    <w:p>
      <w:pPr>
        <w:spacing w:before="156" w:beforeLines="50" w:after="156" w:afterLines="50" w:line="360" w:lineRule="auto"/>
        <w:outlineLvl w:val="0"/>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bookmarkStart w:id="22" w:name="_Toc8916"/>
      <w:bookmarkStart w:id="23" w:name="_Toc8471"/>
      <w:r>
        <w:rPr>
          <w:rFonts w:hint="eastAsia" w:ascii="黑体" w:hAnsi="黑体" w:eastAsia="黑体"/>
          <w:b/>
          <w:sz w:val="28"/>
          <w:szCs w:val="28"/>
        </w:rPr>
        <w:t>一、实践环节信息</w:t>
      </w:r>
      <w:bookmarkEnd w:id="22"/>
      <w:bookmarkEnd w:id="23"/>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实践环节名称</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软件工程课程设计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实践环节代码</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CODE</w:t>
            </w:r>
            <w:r>
              <w:rPr>
                <w:rFonts w:hint="eastAsia" w:ascii="仿宋_GB2312" w:hAnsi="Times New Roman" w:eastAsia="仿宋_GB2312"/>
                <w:b/>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321B1B08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周数</w:t>
            </w:r>
            <w:r>
              <w:rPr>
                <w:rFonts w:hint="eastAsia" w:ascii="仿宋_GB2312" w:hAnsi="Times New Roman" w:eastAsia="仿宋_GB2312"/>
                <w:spacing w:val="-3"/>
                <w:kern w:val="0"/>
                <w:sz w:val="24"/>
                <w:szCs w:val="24"/>
                <w:lang w:val="en-GB"/>
              </w:rPr>
              <w:t>（WEEKS</w:t>
            </w:r>
            <w:r>
              <w:rPr>
                <w:rFonts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bl>
    <w:p>
      <w:pPr>
        <w:spacing w:before="156" w:beforeLines="5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二、实践环节目标</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通过本实践环节的学习，学生应具备以下几方面的目标（能力、素质方面，必须支撑培养方案中的毕业要求）</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1.</w:t>
      </w:r>
      <w:r>
        <w:rPr>
          <w:rFonts w:ascii="仿宋_GB2312" w:hAnsi="微软雅黑" w:eastAsia="仿宋_GB2312"/>
          <w:sz w:val="24"/>
          <w:szCs w:val="24"/>
        </w:rPr>
        <w:t>通过项目实践，</w:t>
      </w:r>
      <w:r>
        <w:rPr>
          <w:rFonts w:hint="eastAsia" w:ascii="仿宋_GB2312" w:hAnsi="微软雅黑" w:eastAsia="仿宋_GB2312"/>
          <w:sz w:val="24"/>
          <w:szCs w:val="24"/>
        </w:rPr>
        <w:t>理解</w:t>
      </w:r>
      <w:r>
        <w:rPr>
          <w:rFonts w:ascii="仿宋_GB2312" w:hAnsi="微软雅黑" w:eastAsia="仿宋_GB2312"/>
          <w:sz w:val="24"/>
          <w:szCs w:val="24"/>
        </w:rPr>
        <w:t>掌握</w:t>
      </w:r>
      <w:r>
        <w:rPr>
          <w:rFonts w:hint="eastAsia" w:ascii="仿宋_GB2312" w:hAnsi="微软雅黑" w:eastAsia="仿宋_GB2312"/>
          <w:sz w:val="24"/>
          <w:szCs w:val="24"/>
        </w:rPr>
        <w:t>项目管理的基本概念</w:t>
      </w:r>
      <w:r>
        <w:rPr>
          <w:rFonts w:ascii="仿宋_GB2312" w:hAnsi="微软雅黑" w:eastAsia="仿宋_GB2312"/>
          <w:sz w:val="24"/>
          <w:szCs w:val="24"/>
        </w:rPr>
        <w:t>；</w:t>
      </w:r>
      <w:r>
        <w:rPr>
          <w:rFonts w:hint="eastAsia" w:ascii="仿宋_GB2312" w:hAnsi="微软雅黑" w:eastAsia="仿宋_GB2312"/>
          <w:sz w:val="24"/>
          <w:szCs w:val="24"/>
        </w:rPr>
        <w:t>掌握项目实施</w:t>
      </w:r>
      <w:r>
        <w:rPr>
          <w:rFonts w:ascii="仿宋_GB2312" w:hAnsi="微软雅黑" w:eastAsia="仿宋_GB2312"/>
          <w:sz w:val="24"/>
          <w:szCs w:val="24"/>
        </w:rPr>
        <w:t>、</w:t>
      </w:r>
      <w:r>
        <w:rPr>
          <w:rFonts w:hint="eastAsia" w:ascii="仿宋_GB2312" w:hAnsi="微软雅黑" w:eastAsia="仿宋_GB2312"/>
          <w:sz w:val="24"/>
          <w:szCs w:val="24"/>
        </w:rPr>
        <w:t>规划</w:t>
      </w:r>
      <w:r>
        <w:rPr>
          <w:rFonts w:ascii="仿宋_GB2312" w:hAnsi="微软雅黑" w:eastAsia="仿宋_GB2312"/>
          <w:sz w:val="24"/>
          <w:szCs w:val="24"/>
        </w:rPr>
        <w:t>、</w:t>
      </w:r>
      <w:r>
        <w:rPr>
          <w:rFonts w:hint="eastAsia" w:ascii="仿宋_GB2312" w:hAnsi="微软雅黑" w:eastAsia="仿宋_GB2312"/>
          <w:sz w:val="24"/>
          <w:szCs w:val="24"/>
        </w:rPr>
        <w:t>与</w:t>
      </w:r>
      <w:r>
        <w:rPr>
          <w:rFonts w:ascii="仿宋_GB2312" w:hAnsi="微软雅黑" w:eastAsia="仿宋_GB2312"/>
          <w:sz w:val="24"/>
          <w:szCs w:val="24"/>
        </w:rPr>
        <w:t>管理的</w:t>
      </w:r>
      <w:r>
        <w:rPr>
          <w:rFonts w:hint="eastAsia" w:ascii="仿宋_GB2312" w:hAnsi="微软雅黑" w:eastAsia="仿宋_GB2312"/>
          <w:sz w:val="24"/>
          <w:szCs w:val="24"/>
        </w:rPr>
        <w:t>技术</w:t>
      </w:r>
      <w:r>
        <w:rPr>
          <w:rFonts w:ascii="仿宋_GB2312" w:hAnsi="微软雅黑" w:eastAsia="仿宋_GB2312"/>
          <w:sz w:val="24"/>
          <w:szCs w:val="24"/>
        </w:rPr>
        <w:t>与</w:t>
      </w:r>
      <w:r>
        <w:rPr>
          <w:rFonts w:hint="eastAsia" w:ascii="仿宋_GB2312" w:hAnsi="微软雅黑" w:eastAsia="仿宋_GB2312"/>
          <w:sz w:val="24"/>
          <w:szCs w:val="24"/>
        </w:rPr>
        <w:t>方</w:t>
      </w:r>
      <w:r>
        <w:rPr>
          <w:rFonts w:ascii="仿宋_GB2312" w:hAnsi="微软雅黑" w:eastAsia="仿宋_GB2312"/>
          <w:sz w:val="24"/>
          <w:szCs w:val="24"/>
        </w:rPr>
        <w:t>法;</w:t>
      </w:r>
      <w:r>
        <w:rPr>
          <w:rFonts w:hint="eastAsia" w:ascii="仿宋_GB2312" w:hAnsi="微软雅黑" w:eastAsia="仿宋_GB2312"/>
          <w:sz w:val="24"/>
          <w:szCs w:val="24"/>
        </w:rPr>
        <w:t>将项目管理技术和方法应用到具体的软件开发实践中</w:t>
      </w:r>
      <w:r>
        <w:rPr>
          <w:rFonts w:ascii="仿宋_GB2312" w:hAnsi="微软雅黑" w:eastAsia="仿宋_GB2312"/>
          <w:sz w:val="24"/>
          <w:szCs w:val="24"/>
        </w:rPr>
        <w:t>,</w:t>
      </w:r>
      <w:r>
        <w:rPr>
          <w:rFonts w:hint="eastAsia" w:ascii="仿宋_GB2312" w:hAnsi="微软雅黑" w:eastAsia="仿宋_GB2312"/>
          <w:sz w:val="24"/>
          <w:szCs w:val="24"/>
        </w:rPr>
        <w:t>具备基本的项目</w:t>
      </w:r>
      <w:r>
        <w:rPr>
          <w:rFonts w:ascii="仿宋_GB2312" w:hAnsi="微软雅黑" w:eastAsia="仿宋_GB2312"/>
          <w:sz w:val="24"/>
          <w:szCs w:val="24"/>
        </w:rPr>
        <w:t>开发</w:t>
      </w:r>
      <w:r>
        <w:rPr>
          <w:rFonts w:hint="eastAsia" w:ascii="仿宋_GB2312" w:hAnsi="微软雅黑" w:eastAsia="仿宋_GB2312"/>
          <w:sz w:val="24"/>
          <w:szCs w:val="24"/>
        </w:rPr>
        <w:t>管理能力和素质。</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.理解</w:t>
      </w:r>
      <w:r>
        <w:rPr>
          <w:rFonts w:ascii="仿宋_GB2312" w:hAnsi="微软雅黑" w:eastAsia="仿宋_GB2312"/>
          <w:sz w:val="24"/>
          <w:szCs w:val="24"/>
        </w:rPr>
        <w:t>掌握需求分析、</w:t>
      </w:r>
      <w:r>
        <w:rPr>
          <w:rFonts w:hint="eastAsia" w:ascii="仿宋_GB2312" w:hAnsi="微软雅黑" w:eastAsia="仿宋_GB2312"/>
          <w:sz w:val="24"/>
          <w:szCs w:val="24"/>
        </w:rPr>
        <w:t>配置管理</w:t>
      </w:r>
      <w:r>
        <w:rPr>
          <w:rFonts w:ascii="仿宋_GB2312" w:hAnsi="微软雅黑" w:eastAsia="仿宋_GB2312"/>
          <w:sz w:val="24"/>
          <w:szCs w:val="24"/>
        </w:rPr>
        <w:t>、</w:t>
      </w:r>
      <w:r>
        <w:rPr>
          <w:rFonts w:hint="eastAsia" w:ascii="仿宋_GB2312" w:hAnsi="微软雅黑" w:eastAsia="仿宋_GB2312"/>
          <w:sz w:val="24"/>
          <w:szCs w:val="24"/>
        </w:rPr>
        <w:t>质量保证</w:t>
      </w:r>
      <w:r>
        <w:rPr>
          <w:rFonts w:ascii="仿宋_GB2312" w:hAnsi="微软雅黑" w:eastAsia="仿宋_GB2312"/>
          <w:sz w:val="24"/>
          <w:szCs w:val="24"/>
        </w:rPr>
        <w:t>、</w:t>
      </w:r>
      <w:r>
        <w:rPr>
          <w:rFonts w:hint="eastAsia" w:ascii="仿宋_GB2312" w:hAnsi="微软雅黑" w:eastAsia="仿宋_GB2312"/>
          <w:sz w:val="24"/>
          <w:szCs w:val="24"/>
        </w:rPr>
        <w:t>项目</w:t>
      </w:r>
      <w:r>
        <w:rPr>
          <w:rFonts w:ascii="仿宋_GB2312" w:hAnsi="微软雅黑" w:eastAsia="仿宋_GB2312"/>
          <w:sz w:val="24"/>
          <w:szCs w:val="24"/>
        </w:rPr>
        <w:t>计划、</w:t>
      </w:r>
      <w:r>
        <w:rPr>
          <w:rFonts w:hint="eastAsia" w:ascii="仿宋_GB2312" w:hAnsi="微软雅黑" w:eastAsia="仿宋_GB2312"/>
          <w:sz w:val="24"/>
          <w:szCs w:val="24"/>
        </w:rPr>
        <w:t>系统分析</w:t>
      </w:r>
      <w:r>
        <w:rPr>
          <w:rFonts w:ascii="仿宋_GB2312" w:hAnsi="微软雅黑" w:eastAsia="仿宋_GB2312"/>
          <w:sz w:val="24"/>
          <w:szCs w:val="24"/>
        </w:rPr>
        <w:t>、</w:t>
      </w:r>
      <w:r>
        <w:rPr>
          <w:rFonts w:hint="eastAsia" w:ascii="仿宋_GB2312" w:hAnsi="微软雅黑" w:eastAsia="仿宋_GB2312"/>
          <w:sz w:val="24"/>
          <w:szCs w:val="24"/>
        </w:rPr>
        <w:t>系统</w:t>
      </w:r>
      <w:r>
        <w:rPr>
          <w:rFonts w:ascii="仿宋_GB2312" w:hAnsi="微软雅黑" w:eastAsia="仿宋_GB2312"/>
          <w:sz w:val="24"/>
          <w:szCs w:val="24"/>
        </w:rPr>
        <w:t>设计、软件测试和系统部署</w:t>
      </w:r>
      <w:r>
        <w:rPr>
          <w:rFonts w:hint="eastAsia" w:ascii="仿宋_GB2312" w:hAnsi="微软雅黑" w:eastAsia="仿宋_GB2312"/>
          <w:sz w:val="24"/>
          <w:szCs w:val="24"/>
        </w:rPr>
        <w:t>的基本概念和</w:t>
      </w:r>
      <w:r>
        <w:rPr>
          <w:rFonts w:ascii="仿宋_GB2312" w:hAnsi="微软雅黑" w:eastAsia="仿宋_GB2312"/>
          <w:sz w:val="24"/>
          <w:szCs w:val="24"/>
        </w:rPr>
        <w:t>技术方法，以及相关的软件使用</w:t>
      </w:r>
      <w:r>
        <w:rPr>
          <w:rFonts w:hint="eastAsia" w:ascii="仿宋_GB2312" w:hAnsi="微软雅黑" w:eastAsia="仿宋_GB2312"/>
          <w:sz w:val="24"/>
          <w:szCs w:val="24"/>
        </w:rPr>
        <w:t>。</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.掌握</w:t>
      </w:r>
      <w:r>
        <w:rPr>
          <w:rFonts w:ascii="仿宋_GB2312" w:hAnsi="微软雅黑" w:eastAsia="仿宋_GB2312"/>
          <w:sz w:val="24"/>
          <w:szCs w:val="24"/>
        </w:rPr>
        <w:t>需求分析、</w:t>
      </w:r>
      <w:r>
        <w:rPr>
          <w:rFonts w:hint="eastAsia" w:ascii="仿宋_GB2312" w:hAnsi="微软雅黑" w:eastAsia="仿宋_GB2312"/>
          <w:sz w:val="24"/>
          <w:szCs w:val="24"/>
        </w:rPr>
        <w:t>配置管理</w:t>
      </w:r>
      <w:r>
        <w:rPr>
          <w:rFonts w:ascii="仿宋_GB2312" w:hAnsi="微软雅黑" w:eastAsia="仿宋_GB2312"/>
          <w:sz w:val="24"/>
          <w:szCs w:val="24"/>
        </w:rPr>
        <w:t>、</w:t>
      </w:r>
      <w:r>
        <w:rPr>
          <w:rFonts w:hint="eastAsia" w:ascii="仿宋_GB2312" w:hAnsi="微软雅黑" w:eastAsia="仿宋_GB2312"/>
          <w:sz w:val="24"/>
          <w:szCs w:val="24"/>
        </w:rPr>
        <w:t>质量保证</w:t>
      </w:r>
      <w:r>
        <w:rPr>
          <w:rFonts w:ascii="仿宋_GB2312" w:hAnsi="微软雅黑" w:eastAsia="仿宋_GB2312"/>
          <w:sz w:val="24"/>
          <w:szCs w:val="24"/>
        </w:rPr>
        <w:t>、</w:t>
      </w:r>
      <w:r>
        <w:rPr>
          <w:rFonts w:hint="eastAsia" w:ascii="仿宋_GB2312" w:hAnsi="微软雅黑" w:eastAsia="仿宋_GB2312"/>
          <w:sz w:val="24"/>
          <w:szCs w:val="24"/>
        </w:rPr>
        <w:t>项目</w:t>
      </w:r>
      <w:r>
        <w:rPr>
          <w:rFonts w:ascii="仿宋_GB2312" w:hAnsi="微软雅黑" w:eastAsia="仿宋_GB2312"/>
          <w:sz w:val="24"/>
          <w:szCs w:val="24"/>
        </w:rPr>
        <w:t>计划、</w:t>
      </w:r>
      <w:r>
        <w:rPr>
          <w:rFonts w:hint="eastAsia" w:ascii="仿宋_GB2312" w:hAnsi="微软雅黑" w:eastAsia="仿宋_GB2312"/>
          <w:sz w:val="24"/>
          <w:szCs w:val="24"/>
        </w:rPr>
        <w:t>系统分析</w:t>
      </w:r>
      <w:r>
        <w:rPr>
          <w:rFonts w:ascii="仿宋_GB2312" w:hAnsi="微软雅黑" w:eastAsia="仿宋_GB2312"/>
          <w:sz w:val="24"/>
          <w:szCs w:val="24"/>
        </w:rPr>
        <w:t>、</w:t>
      </w:r>
      <w:r>
        <w:rPr>
          <w:rFonts w:hint="eastAsia" w:ascii="仿宋_GB2312" w:hAnsi="微软雅黑" w:eastAsia="仿宋_GB2312"/>
          <w:sz w:val="24"/>
          <w:szCs w:val="24"/>
        </w:rPr>
        <w:t>系统</w:t>
      </w:r>
      <w:r>
        <w:rPr>
          <w:rFonts w:ascii="仿宋_GB2312" w:hAnsi="微软雅黑" w:eastAsia="仿宋_GB2312"/>
          <w:sz w:val="24"/>
          <w:szCs w:val="24"/>
        </w:rPr>
        <w:t>设计、软件测试和系统部署</w:t>
      </w:r>
      <w:r>
        <w:rPr>
          <w:rFonts w:hint="eastAsia" w:ascii="仿宋_GB2312" w:hAnsi="微软雅黑" w:eastAsia="仿宋_GB2312"/>
          <w:sz w:val="24"/>
          <w:szCs w:val="24"/>
        </w:rPr>
        <w:t>的编撰和整理方法</w:t>
      </w:r>
      <w:r>
        <w:rPr>
          <w:rFonts w:ascii="仿宋_GB2312" w:hAnsi="微软雅黑" w:eastAsia="仿宋_GB2312"/>
          <w:sz w:val="24"/>
          <w:szCs w:val="24"/>
        </w:rPr>
        <w:t>，</w:t>
      </w:r>
      <w:r>
        <w:rPr>
          <w:rFonts w:hint="eastAsia" w:ascii="仿宋_GB2312" w:hAnsi="微软雅黑" w:eastAsia="仿宋_GB2312"/>
          <w:sz w:val="24"/>
          <w:szCs w:val="24"/>
        </w:rPr>
        <w:t>具备良好的文档书写能力。</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4</w:t>
      </w:r>
      <w:r>
        <w:rPr>
          <w:rFonts w:hint="eastAsia" w:ascii="仿宋_GB2312" w:hAnsi="微软雅黑" w:eastAsia="仿宋_GB2312"/>
          <w:sz w:val="24"/>
          <w:szCs w:val="24"/>
        </w:rPr>
        <w:t>.理解团队合作的重要性。应用团队交流的策略和方法到项目开发的各个阶段中。提高与他人交互</w:t>
      </w:r>
      <w:r>
        <w:rPr>
          <w:rFonts w:ascii="仿宋_GB2312" w:hAnsi="微软雅黑" w:eastAsia="仿宋_GB2312"/>
          <w:sz w:val="24"/>
          <w:szCs w:val="24"/>
        </w:rPr>
        <w:t>沟通</w:t>
      </w:r>
      <w:r>
        <w:rPr>
          <w:rFonts w:hint="eastAsia" w:ascii="仿宋_GB2312" w:hAnsi="微软雅黑" w:eastAsia="仿宋_GB2312"/>
          <w:sz w:val="24"/>
          <w:szCs w:val="24"/>
        </w:rPr>
        <w:t>的能力，具备良好的团队协作精神。</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5</w:t>
      </w:r>
      <w:r>
        <w:rPr>
          <w:rFonts w:hint="eastAsia" w:ascii="仿宋_GB2312" w:hAnsi="微软雅黑" w:eastAsia="仿宋_GB2312"/>
          <w:sz w:val="24"/>
          <w:szCs w:val="24"/>
        </w:rPr>
        <w:t>.能根据项目的需要合理规划团队自主学习的内容，掌握相关技术以支撑系统的分析和实现。具备较好的资料查阅能力和自学能力。</w:t>
      </w:r>
    </w:p>
    <w:p>
      <w:pPr>
        <w:spacing w:after="156" w:afterLines="50" w:line="360" w:lineRule="auto"/>
        <w:ind w:firstLine="556"/>
        <w:rPr>
          <w:rFonts w:ascii="仿宋_GB2312" w:hAnsi="微软雅黑" w:eastAsia="仿宋_GB2312"/>
          <w:sz w:val="24"/>
          <w:szCs w:val="24"/>
        </w:rPr>
      </w:pP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3974"/>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97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45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本环节目标对毕业要求的支撑关系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 问题分析：能够应用数学、自然科学和工程科学的研究思路与方法，结合文献研究，分析、表达面向计算机应用软件产品开发中的复杂问题，以获得有效结论。</w:t>
            </w:r>
          </w:p>
        </w:tc>
        <w:tc>
          <w:tcPr>
            <w:tcW w:w="3974" w:type="dxa"/>
            <w:tcBorders>
              <w:top w:val="single" w:color="auto" w:sz="4" w:space="0"/>
              <w:left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2.1 针对实际问题选择恰当的数学、物理等相关知识进行推理分析；</w:t>
            </w:r>
          </w:p>
          <w:p>
            <w:pPr>
              <w:rPr>
                <w:rFonts w:ascii="仿宋_GB2312" w:hAnsi="仿宋_GB2312" w:eastAsia="仿宋_GB2312" w:cs="仿宋_GB2312"/>
                <w:szCs w:val="21"/>
              </w:rPr>
            </w:pPr>
            <w:r>
              <w:rPr>
                <w:rFonts w:hint="eastAsia" w:ascii="仿宋_GB2312" w:hAnsi="仿宋_GB2312" w:eastAsia="仿宋_GB2312" w:cs="仿宋_GB2312"/>
                <w:szCs w:val="21"/>
              </w:rPr>
              <w:t>2.2 能够运用数学、物理等的相关知识分析复杂计算机工程问题，并结合计算机领域专业知识对复杂工程问题进行识别、表达与实施；</w:t>
            </w:r>
          </w:p>
          <w:p>
            <w:pPr>
              <w:rPr>
                <w:rFonts w:ascii="仿宋_GB2312" w:hAnsi="仿宋_GB2312" w:eastAsia="仿宋_GB2312" w:cs="仿宋_GB2312"/>
                <w:szCs w:val="21"/>
              </w:rPr>
            </w:pPr>
            <w:r>
              <w:rPr>
                <w:rFonts w:hint="eastAsia" w:ascii="仿宋_GB2312" w:hAnsi="仿宋_GB2312" w:eastAsia="仿宋_GB2312" w:cs="仿宋_GB2312"/>
                <w:szCs w:val="21"/>
              </w:rPr>
              <w:t>2.3 在充分理解和掌握专业知识的基础上，结合计算机专业发展速度快、实现方法的多样性上，能够运用所学知识开展文献检索和资料查询。</w:t>
            </w:r>
          </w:p>
        </w:tc>
        <w:tc>
          <w:tcPr>
            <w:tcW w:w="2452" w:type="dxa"/>
            <w:tcBorders>
              <w:top w:val="single" w:color="auto" w:sz="4" w:space="0"/>
              <w:left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课程目标1</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课程目标2</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课程目标3</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课程目标5</w:t>
            </w:r>
          </w:p>
          <w:p>
            <w:pPr>
              <w:jc w:val="center"/>
              <w:rPr>
                <w:rFonts w:ascii="仿宋_GB2312" w:hAnsi="仿宋_GB2312" w:eastAsia="仿宋_GB2312" w:cs="仿宋_GB2312"/>
                <w:szCs w:val="21"/>
              </w:rPr>
            </w:pPr>
          </w:p>
          <w:p>
            <w:pPr>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 设计/开发解决方案：能够针对复杂工程问题提出解决方案，在考虑社会、安全、法律、文化以及环境等因素前提下，设计满足特定需求的软件产品。</w:t>
            </w:r>
          </w:p>
        </w:tc>
        <w:tc>
          <w:tcPr>
            <w:tcW w:w="3974"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3.1 掌握解决复杂计算机工程问题的基础数学知识、专业基础知识和其它必需的知识；</w:t>
            </w:r>
          </w:p>
          <w:p>
            <w:pPr>
              <w:rPr>
                <w:rFonts w:ascii="仿宋_GB2312" w:hAnsi="仿宋_GB2312" w:eastAsia="仿宋_GB2312" w:cs="仿宋_GB2312"/>
                <w:szCs w:val="21"/>
              </w:rPr>
            </w:pPr>
            <w:r>
              <w:rPr>
                <w:rFonts w:hint="eastAsia" w:ascii="仿宋_GB2312" w:hAnsi="仿宋_GB2312" w:eastAsia="仿宋_GB2312" w:cs="仿宋_GB2312"/>
                <w:szCs w:val="21"/>
              </w:rPr>
              <w:t>3.2 具备计算机工程和项目开发所需的设计/开发技能，能够设计针对复杂工程问题的解决方案，设计满足特定需求的系统、单元或软件流程；</w:t>
            </w:r>
          </w:p>
          <w:p>
            <w:pPr>
              <w:rPr>
                <w:rFonts w:ascii="仿宋_GB2312" w:hAnsi="仿宋_GB2312" w:eastAsia="仿宋_GB2312" w:cs="仿宋_GB2312"/>
                <w:szCs w:val="21"/>
              </w:rPr>
            </w:pPr>
            <w:r>
              <w:rPr>
                <w:rFonts w:hint="eastAsia" w:ascii="仿宋_GB2312" w:hAnsi="仿宋_GB2312" w:eastAsia="仿宋_GB2312" w:cs="仿宋_GB2312"/>
                <w:szCs w:val="21"/>
              </w:rPr>
              <w:t>3.3 能够综合运用理论和技术手段解决实际问题；</w:t>
            </w:r>
          </w:p>
          <w:p>
            <w:pPr>
              <w:rPr>
                <w:rFonts w:ascii="仿宋_GB2312" w:hAnsi="仿宋_GB2312" w:eastAsia="仿宋_GB2312" w:cs="仿宋_GB2312"/>
                <w:szCs w:val="21"/>
              </w:rPr>
            </w:pPr>
            <w:r>
              <w:rPr>
                <w:rFonts w:hint="eastAsia" w:ascii="仿宋_GB2312" w:hAnsi="仿宋_GB2312" w:eastAsia="仿宋_GB2312" w:cs="仿宋_GB2312"/>
                <w:szCs w:val="21"/>
              </w:rPr>
              <w:t>3.4 能够在工程设计中综合考虑社会、健康、安全、法律、文化等因素；</w:t>
            </w:r>
          </w:p>
          <w:p>
            <w:pPr>
              <w:rPr>
                <w:rFonts w:ascii="仿宋_GB2312" w:hAnsi="仿宋_GB2312" w:eastAsia="仿宋_GB2312" w:cs="仿宋_GB2312"/>
                <w:szCs w:val="21"/>
              </w:rPr>
            </w:pPr>
            <w:r>
              <w:rPr>
                <w:rFonts w:hint="eastAsia" w:ascii="仿宋_GB2312" w:hAnsi="仿宋_GB2312" w:eastAsia="仿宋_GB2312" w:cs="仿宋_GB2312"/>
                <w:szCs w:val="21"/>
              </w:rPr>
              <w:t>3.5根据IT行业的特点，培养具有良好创新意识的工程人才。</w:t>
            </w:r>
          </w:p>
        </w:tc>
        <w:tc>
          <w:tcPr>
            <w:tcW w:w="245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课程目标1</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课程目标2</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课程目标3</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12.终身学习：经历一个完整的计算机系统应用设计过程，具有自主学习和终身学习的意识，有不断学习和适应发展的能力。</w:t>
            </w:r>
          </w:p>
        </w:tc>
        <w:tc>
          <w:tcPr>
            <w:tcW w:w="3974" w:type="dxa"/>
            <w:tcBorders>
              <w:top w:val="single" w:color="auto" w:sz="4" w:space="0"/>
              <w:left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12.1 根据计算机学科发展速度快的特点，对于自我探索和学习的必要性有正确的认识；</w:t>
            </w:r>
          </w:p>
          <w:p>
            <w:pPr>
              <w:rPr>
                <w:rFonts w:ascii="仿宋_GB2312" w:hAnsi="仿宋_GB2312" w:eastAsia="仿宋_GB2312" w:cs="仿宋_GB2312"/>
                <w:szCs w:val="21"/>
              </w:rPr>
            </w:pPr>
            <w:r>
              <w:rPr>
                <w:rFonts w:hint="eastAsia" w:ascii="仿宋_GB2312" w:hAnsi="仿宋_GB2312" w:eastAsia="仿宋_GB2312" w:cs="仿宋_GB2312"/>
                <w:szCs w:val="21"/>
              </w:rPr>
              <w:t>12.2 能够采取适合的方式通过学习发展自身能力，并表现出自我学习和探索的成效。</w:t>
            </w:r>
          </w:p>
        </w:tc>
        <w:tc>
          <w:tcPr>
            <w:tcW w:w="2452" w:type="dxa"/>
            <w:tcBorders>
              <w:top w:val="single" w:color="auto" w:sz="4" w:space="0"/>
              <w:left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课程目标1</w:t>
            </w:r>
          </w:p>
          <w:p>
            <w:pPr>
              <w:jc w:val="center"/>
              <w:rPr>
                <w:rFonts w:ascii="仿宋_GB2312" w:hAnsi="仿宋_GB2312" w:eastAsia="仿宋_GB2312" w:cs="仿宋_GB2312"/>
                <w:szCs w:val="21"/>
              </w:rPr>
            </w:pPr>
            <w:r>
              <w:rPr>
                <w:rFonts w:hint="eastAsia" w:ascii="仿宋_GB2312" w:hAnsi="仿宋_GB2312" w:eastAsia="仿宋_GB2312" w:cs="仿宋_GB2312"/>
                <w:szCs w:val="21"/>
              </w:rPr>
              <w:t>课程目标5</w:t>
            </w:r>
          </w:p>
          <w:p>
            <w:pPr>
              <w:jc w:val="center"/>
              <w:rPr>
                <w:rFonts w:ascii="仿宋_GB2312" w:hAnsi="仿宋_GB2312" w:eastAsia="仿宋_GB2312" w:cs="仿宋_GB2312"/>
                <w:szCs w:val="21"/>
              </w:rPr>
            </w:pPr>
          </w:p>
          <w:p>
            <w:pPr>
              <w:jc w:val="center"/>
              <w:rPr>
                <w:rFonts w:ascii="仿宋_GB2312" w:hAnsi="仿宋_GB2312" w:eastAsia="仿宋_GB2312" w:cs="仿宋_GB2312"/>
                <w:szCs w:val="21"/>
              </w:rPr>
            </w:pP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12" w:type="default"/>
          <w:pgSz w:w="11906" w:h="16838"/>
          <w:pgMar w:top="1440" w:right="1800" w:bottom="1440" w:left="1800" w:header="851" w:footer="992" w:gutter="0"/>
          <w:cols w:space="720" w:num="1"/>
          <w:docGrid w:type="lines" w:linePitch="312" w:charSpace="0"/>
        </w:sectPr>
      </w:pPr>
    </w:p>
    <w:p>
      <w:pPr>
        <w:spacing w:before="156" w:beforeLines="50" w:after="156" w:afterLines="50"/>
        <w:ind w:firstLine="422" w:firstLineChars="150"/>
        <w:jc w:val="left"/>
        <w:outlineLvl w:val="0"/>
        <w:rPr>
          <w:rFonts w:ascii="黑体" w:hAnsi="黑体" w:eastAsia="黑体"/>
          <w:b/>
          <w:sz w:val="28"/>
          <w:szCs w:val="28"/>
        </w:rPr>
      </w:pPr>
      <w:bookmarkStart w:id="24" w:name="_Toc24256"/>
      <w:bookmarkStart w:id="25" w:name="_Toc20650"/>
      <w:r>
        <w:rPr>
          <w:rFonts w:hint="eastAsia" w:ascii="黑体" w:hAnsi="黑体" w:eastAsia="黑体"/>
          <w:b/>
          <w:sz w:val="28"/>
          <w:szCs w:val="28"/>
        </w:rPr>
        <w:t>三、训练内容与预期学习成效</w:t>
      </w:r>
      <w:bookmarkEnd w:id="24"/>
      <w:bookmarkEnd w:id="25"/>
    </w:p>
    <w:tbl>
      <w:tblPr>
        <w:tblStyle w:val="13"/>
        <w:tblW w:w="13472" w:type="dxa"/>
        <w:jc w:val="center"/>
        <w:tblInd w:w="-7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1"/>
        <w:gridCol w:w="3253"/>
        <w:gridCol w:w="4487"/>
        <w:gridCol w:w="1620"/>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blHeader/>
          <w:jc w:val="center"/>
        </w:trPr>
        <w:tc>
          <w:tcPr>
            <w:tcW w:w="274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25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训练内容</w:t>
            </w:r>
          </w:p>
        </w:tc>
        <w:tc>
          <w:tcPr>
            <w:tcW w:w="4487"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预期训练成效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37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1)项目工作单元分解</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2)项目进度安排</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3)项目管理风险分析</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4)项目成本估算</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5)项目人员管理</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6)项目计划文档的编撰</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7)项目展示策略与方法</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(1)掌握基于项目工作任务集的分解方法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(2)掌握项目进度安排的方法及工具</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(3)掌握项目风险分析方法及风险控制策略</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(4)掌握项目成本模型并进行估算</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(5)掌握项目中人员管理的方法及组织模型</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(6)掌握项目计划文档的一般格式并编撰成文，对项目计划进行评审</w:t>
            </w:r>
          </w:p>
          <w:p>
            <w:pPr>
              <w:adjustRightInd w:val="0"/>
              <w:snapToGrid w:val="0"/>
              <w:jc w:val="left"/>
              <w:rPr>
                <w:rFonts w:ascii="仿宋_GB2312" w:hAnsi="Times New Roman" w:eastAsia="仿宋_GB2312"/>
                <w:szCs w:val="21"/>
              </w:rPr>
            </w:pPr>
            <w:r>
              <w:rPr>
                <w:rFonts w:ascii="仿宋_GB2312" w:hAnsi="Times New Roman" w:eastAsia="仿宋_GB2312"/>
                <w:szCs w:val="21"/>
              </w:rPr>
              <w:t>(</w:t>
            </w:r>
            <w:r>
              <w:rPr>
                <w:rFonts w:hint="eastAsia" w:ascii="仿宋_GB2312" w:hAnsi="Times New Roman" w:eastAsia="仿宋_GB2312"/>
                <w:szCs w:val="21"/>
              </w:rPr>
              <w:t>7)掌握项目展示信息的整理及演示的方法，提高语言组织和表达能力</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ascii="仿宋_GB2312" w:hAnsi="Times New Roman" w:eastAsia="仿宋_GB2312"/>
                <w:szCs w:val="21"/>
              </w:rPr>
              <w:t>2</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1)配置管理的基本概念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2)配置管理的工具及环境搭建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3)配置审核</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4)配置单元定义</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5)版本控制策略与生成及导出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6配置管理计划的编撰</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(1)理解配置管理在项目中的作用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(2)掌握配置管理工具及其业务操作</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(3)理解配置单元定义的策略</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(4)掌握版本的概念及其操作方法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(5)掌握配置管理计划的一般格式并编撰成文，对配置管理计划进行评审</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ascii="仿宋_GB2312" w:hAnsi="Times New Roman" w:eastAsia="仿宋_GB2312"/>
                <w:szCs w:val="21"/>
              </w:rPr>
              <w:t>1</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1)质量控制与质量保证的概念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2)质保的策略和方法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3)质保计划编撰及质量跟踪</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4)质量报告的编写</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(1)理解质量控制与质量保证在项目管理中的重要作用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(2)掌握质量保证的策略及方法并坚持应用到具体的实践项目中</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w:t>
            </w:r>
            <w:r>
              <w:rPr>
                <w:rFonts w:ascii="仿宋_GB2312" w:hAnsi="Times New Roman" w:eastAsia="仿宋_GB2312"/>
                <w:szCs w:val="21"/>
              </w:rPr>
              <w:t>3)</w:t>
            </w:r>
            <w:r>
              <w:rPr>
                <w:rFonts w:hint="eastAsia" w:ascii="仿宋_GB2312" w:hAnsi="Times New Roman" w:eastAsia="仿宋_GB2312"/>
                <w:szCs w:val="21"/>
              </w:rPr>
              <w:t>掌握质量评估、评审的一般方法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w:t>
            </w:r>
            <w:r>
              <w:rPr>
                <w:rFonts w:ascii="仿宋_GB2312" w:hAnsi="Times New Roman" w:eastAsia="仿宋_GB2312"/>
                <w:szCs w:val="21"/>
              </w:rPr>
              <w:t>4</w:t>
            </w:r>
            <w:r>
              <w:rPr>
                <w:rFonts w:hint="eastAsia" w:ascii="仿宋_GB2312" w:hAnsi="Times New Roman" w:eastAsia="仿宋_GB2312"/>
                <w:szCs w:val="21"/>
              </w:rPr>
              <w:t>)掌握质量保证计划的一般格式并编撰成文，对质保计划本身进行评审</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ascii="仿宋_GB2312" w:hAnsi="Times New Roman" w:eastAsia="仿宋_GB2312"/>
                <w:szCs w:val="21"/>
              </w:rPr>
              <w:t>1</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1)需求的基本概念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2)需求管理的基本概念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3)需求工程的基本概念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4)需求收集、整理的方法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5)需求评审方法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w:t>
            </w:r>
            <w:r>
              <w:rPr>
                <w:rFonts w:ascii="仿宋_GB2312" w:hAnsi="Times New Roman" w:eastAsia="仿宋_GB2312"/>
                <w:szCs w:val="21"/>
              </w:rPr>
              <w:t>)</w:t>
            </w:r>
            <w:r>
              <w:rPr>
                <w:rFonts w:hint="eastAsia" w:ascii="仿宋_GB2312" w:hAnsi="Times New Roman" w:eastAsia="仿宋_GB2312"/>
                <w:szCs w:val="21"/>
              </w:rPr>
              <w:t>需求说明书的编写</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w:t>
            </w:r>
            <w:r>
              <w:rPr>
                <w:rFonts w:ascii="仿宋_GB2312" w:hAnsi="Times New Roman" w:eastAsia="仿宋_GB2312"/>
                <w:szCs w:val="21"/>
              </w:rPr>
              <w:t>)</w:t>
            </w:r>
            <w:r>
              <w:rPr>
                <w:rFonts w:hint="eastAsia" w:ascii="仿宋_GB2312" w:hAnsi="Times New Roman" w:eastAsia="仿宋_GB2312"/>
                <w:szCs w:val="21"/>
              </w:rPr>
              <w:t>需求跟踪与需求关联矩阵</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(1)理解需求在项目中的核心作用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(2)理解需求及需求工程的基本概念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(3)掌握需求收集、整理的方法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(4)掌握需求评估、评审的方法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(5)掌握需求说明书的一般格式并编写项目的需求说明书，对需求说明书进行评审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(6)掌握需求跟踪技术并应用到项目中，持续评估需求</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(7)掌握基本原型法在需求阶段中的应用</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④原型验证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ascii="仿宋_GB2312" w:hAnsi="Times New Roman" w:eastAsia="仿宋_GB2312"/>
                <w:szCs w:val="21"/>
              </w:rPr>
              <w:t>4</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1)系统分析方法与分析模型</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2)系统设计方法与设计模型</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3)系统分析/设计工具的使用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4)分析模型与设计模型的验证与评估</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5)模型的UML表述</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6)分析/设计说明书编撰</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7)开发团队建设</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(1)理解分析模型的承前启后的作用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(2)掌握系统分析/设计的方法和分析/设计模型的UML表述</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(3)掌握系统分析/设计工具的使用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(4)掌握分析/设计模型的验证与评估的方法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(5)合理使用分析/设计模式</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(6)掌握系统分析/设计说明书的一般格式并编撰成文，对说明书进行评审</w:t>
            </w:r>
          </w:p>
          <w:p>
            <w:pPr>
              <w:adjustRightInd w:val="0"/>
              <w:snapToGrid w:val="0"/>
              <w:jc w:val="left"/>
              <w:rPr>
                <w:rFonts w:ascii="仿宋_GB2312" w:hAnsi="Times New Roman" w:eastAsia="仿宋_GB2312"/>
                <w:szCs w:val="21"/>
              </w:rPr>
            </w:pPr>
            <w:r>
              <w:rPr>
                <w:rFonts w:ascii="仿宋_GB2312" w:hAnsi="Times New Roman" w:eastAsia="仿宋_GB2312"/>
                <w:szCs w:val="21"/>
              </w:rPr>
              <w:t>(7)</w:t>
            </w:r>
            <w:r>
              <w:rPr>
                <w:rFonts w:hint="eastAsia" w:ascii="仿宋_GB2312" w:hAnsi="Times New Roman" w:eastAsia="仿宋_GB2312"/>
                <w:szCs w:val="21"/>
              </w:rPr>
              <w:t>了解团队协作的重要性，理解团队开发的协作方式</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④原型验证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1</w:t>
            </w:r>
            <w:r>
              <w:rPr>
                <w:rFonts w:ascii="仿宋_GB2312" w:hAnsi="Times New Roman" w:eastAsia="仿宋_GB2312"/>
                <w:szCs w:val="21"/>
              </w:rPr>
              <w:t>2</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1)搭建持续构建环境</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2)设计并编写构建脚本</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3)将设计模型实现为具体的代码</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4)代码的调试</w:t>
            </w:r>
          </w:p>
          <w:p>
            <w:pPr>
              <w:adjustRightInd w:val="0"/>
              <w:snapToGrid w:val="0"/>
              <w:jc w:val="left"/>
              <w:rPr>
                <w:rFonts w:ascii="仿宋_GB2312" w:hAnsi="Times New Roman" w:eastAsia="仿宋_GB2312"/>
                <w:szCs w:val="21"/>
              </w:rPr>
            </w:pP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(1)了解不同平台下持续构建环境的搭建策略，了解不同工作要求下有哪些支持的工具</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(2)掌握Java或C++或C#为开发平台的环境下持续构建环境的搭建和调试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(3)掌握持续构建环境下的构建脚本的设计与开发技术</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(4)掌握将设计模型实现为具体代码的技术</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(5)掌握代码的调试策略和方法</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④原型验证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1)全面测试的思想和策略</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2)需求阶段的测试策略与方法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3)分析/设计阶段的测试策略和方法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4)测试计划与测试报告</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5)经典代码测试技术</w:t>
            </w:r>
          </w:p>
          <w:p>
            <w:pPr>
              <w:adjustRightInd w:val="0"/>
              <w:snapToGrid w:val="0"/>
              <w:jc w:val="left"/>
              <w:rPr>
                <w:rFonts w:ascii="仿宋_GB2312" w:hAnsi="Times New Roman" w:eastAsia="仿宋_GB2312"/>
                <w:szCs w:val="21"/>
              </w:rPr>
            </w:pPr>
            <w:r>
              <w:rPr>
                <w:rFonts w:ascii="仿宋_GB2312" w:hAnsi="Times New Roman" w:eastAsia="仿宋_GB2312"/>
                <w:szCs w:val="21"/>
              </w:rPr>
              <w:t>6)</w:t>
            </w:r>
            <w:r>
              <w:rPr>
                <w:rFonts w:hint="eastAsia" w:ascii="仿宋_GB2312" w:hAnsi="Times New Roman" w:eastAsia="仿宋_GB2312"/>
                <w:szCs w:val="21"/>
              </w:rPr>
              <w:t>面向对象测试技术</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7)测试团队建设</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8)测试的评审</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(1)了解全面测试的思想，理解测试在整个质量保证活动及项目开发中的作用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(2)掌握不同阶段的测试策略和具体操作方法，形成不同的测试报告</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(3)掌握项目整体的测试的规划和实施，掌握测试计划的一般格式并编撰具体的测试计划书，并评估测试计划</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(4)跟踪测试项目，形成更新测试报告</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(5)理解测试团队的分工和协作方式，了解测试团队的管理和任务分派及其支持的工具</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(6)掌握基于模型的测试方法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(7)掌握基于代码的经典黑盒/白盒测试方法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(8)掌握面向对象测试策略和测试方法</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④原型验证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ascii="仿宋_GB2312" w:hAnsi="Times New Roman" w:eastAsia="仿宋_GB2312"/>
                <w:szCs w:val="21"/>
              </w:rPr>
              <w:t>6</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1)安装系统及系统打包的技术与工具</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2)系统部署的策略和方法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3)部署系统的验证与调试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4)系统部署的自动化</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5)发布版本的说明与报告</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(1)理解安装系统的作用及其制作策略</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(2)了解安装系统及系统打包的方法和工具操作和相关工具的开发</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(3)掌握系统版本导出时相关文档的整理</w:t>
            </w:r>
          </w:p>
        </w:tc>
        <w:tc>
          <w:tcPr>
            <w:tcW w:w="1620"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④原型验证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37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outlineLvl w:val="0"/>
        <w:rPr>
          <w:rFonts w:ascii="黑体" w:hAnsi="黑体" w:eastAsia="黑体"/>
          <w:b/>
          <w:sz w:val="28"/>
          <w:szCs w:val="28"/>
        </w:rPr>
      </w:pPr>
      <w:bookmarkStart w:id="26" w:name="_Toc25176"/>
      <w:bookmarkStart w:id="27" w:name="_Toc12214"/>
      <w:r>
        <w:rPr>
          <w:rFonts w:hint="eastAsia" w:ascii="黑体" w:hAnsi="黑体" w:eastAsia="黑体"/>
          <w:b/>
          <w:sz w:val="28"/>
          <w:szCs w:val="28"/>
        </w:rPr>
        <w:t>四、训练目标达成度评价</w:t>
      </w:r>
      <w:bookmarkEnd w:id="26"/>
      <w:bookmarkEnd w:id="27"/>
    </w:p>
    <w:p>
      <w:pPr>
        <w:pStyle w:val="21"/>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学生组队并选题后，由学生自己规划项目中的一切事宜，老师可以辅导学生以做出一些团队决策，这里主角变为学生，老师起到答疑解惑的辅助作用。</w:t>
      </w:r>
    </w:p>
    <w:p>
      <w:pPr>
        <w:pStyle w:val="21"/>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教学目标的达成度主要通过学生讨论、教师辅导、课题阶段评估和报告、课题结束答辩来综合考评。</w:t>
      </w:r>
    </w:p>
    <w:p>
      <w:pPr>
        <w:spacing w:before="156" w:beforeLines="50" w:after="156" w:afterLines="50" w:line="460" w:lineRule="exact"/>
        <w:ind w:firstLine="413" w:firstLineChars="147"/>
        <w:outlineLvl w:val="0"/>
        <w:rPr>
          <w:rFonts w:ascii="黑体" w:hAnsi="黑体" w:eastAsia="黑体"/>
          <w:b/>
          <w:sz w:val="28"/>
          <w:szCs w:val="28"/>
        </w:rPr>
      </w:pPr>
      <w:bookmarkStart w:id="28" w:name="_Toc17134"/>
      <w:bookmarkStart w:id="29" w:name="_Toc15663"/>
      <w:r>
        <w:rPr>
          <w:rFonts w:hint="eastAsia" w:ascii="黑体" w:hAnsi="黑体" w:eastAsia="黑体"/>
          <w:b/>
          <w:sz w:val="28"/>
          <w:szCs w:val="28"/>
        </w:rPr>
        <w:t>五、成绩评定</w:t>
      </w:r>
      <w:bookmarkEnd w:id="28"/>
      <w:bookmarkEnd w:id="29"/>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考查课《软件工程课程设计》的期末总评成绩由两大部分构成，分别是团队得分（</w:t>
      </w:r>
      <w:r>
        <w:rPr>
          <w:rFonts w:ascii="仿宋_GB2312" w:eastAsia="仿宋_GB2312" w:cs="Times New Roman"/>
          <w:color w:val="auto"/>
          <w:kern w:val="2"/>
        </w:rPr>
        <w:t>7</w:t>
      </w:r>
      <w:r>
        <w:rPr>
          <w:rFonts w:hint="eastAsia" w:ascii="仿宋_GB2312" w:eastAsia="仿宋_GB2312" w:cs="Times New Roman"/>
          <w:color w:val="auto"/>
          <w:kern w:val="2"/>
        </w:rPr>
        <w:t>0%）+</w:t>
      </w:r>
      <w:r>
        <w:rPr>
          <w:rFonts w:ascii="仿宋_GB2312" w:eastAsia="仿宋_GB2312" w:cs="Times New Roman"/>
          <w:color w:val="auto"/>
          <w:kern w:val="2"/>
        </w:rPr>
        <w:t xml:space="preserve"> </w:t>
      </w:r>
      <w:r>
        <w:rPr>
          <w:rFonts w:hint="eastAsia" w:ascii="仿宋_GB2312" w:eastAsia="仿宋_GB2312" w:cs="Times New Roman"/>
          <w:color w:val="auto"/>
          <w:kern w:val="2"/>
        </w:rPr>
        <w:t>个人所得分（</w:t>
      </w:r>
      <w:r>
        <w:rPr>
          <w:rFonts w:ascii="仿宋_GB2312" w:eastAsia="仿宋_GB2312" w:cs="Times New Roman"/>
          <w:color w:val="auto"/>
          <w:kern w:val="2"/>
        </w:rPr>
        <w:t>3</w:t>
      </w:r>
      <w:r>
        <w:rPr>
          <w:rFonts w:hint="eastAsia" w:ascii="仿宋_GB2312" w:eastAsia="仿宋_GB2312" w:cs="Times New Roman"/>
          <w:color w:val="auto"/>
          <w:kern w:val="2"/>
        </w:rPr>
        <w:t>0%）。其中团队得分为阶段评估和报告的均分（60%） +</w:t>
      </w:r>
      <w:r>
        <w:rPr>
          <w:rFonts w:ascii="仿宋_GB2312" w:eastAsia="仿宋_GB2312" w:cs="Times New Roman"/>
          <w:color w:val="auto"/>
          <w:kern w:val="2"/>
        </w:rPr>
        <w:t xml:space="preserve"> </w:t>
      </w:r>
      <w:r>
        <w:rPr>
          <w:rFonts w:hint="eastAsia" w:ascii="仿宋_GB2312" w:eastAsia="仿宋_GB2312" w:cs="Times New Roman"/>
          <w:color w:val="auto"/>
          <w:kern w:val="2"/>
        </w:rPr>
        <w:t>课题演示及答辩（40%）。个人所得分取每次评估得分的平均值。成绩评定参考方法如下：</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（1）阶段评估和报告（60%）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阶段评估的安排可以由老师灵活设置，整个实践过程中至少组织两次阶段评估，推荐一次安排在需求完成之后，一次安排在分析或设计之后。每次评估需评价学生在该阶段及之前阶段中的表现、工作量及工作成果的质量、团队合作情况、答辩表述能力这几个方面，核心的原则是所有活动需符合软件工程推荐的最佳实践和原则，防止学生只按照自己的理解进行操作而失去了实践的价值，单次总分为100分，该分数为团队的分数。个人所得分由两个部分构成，一是个人表现得分，二是对团队的贡献程度得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另外针对</w:t>
      </w:r>
      <w:r>
        <w:rPr>
          <w:rFonts w:hint="eastAsia" w:ascii="仿宋_GB2312" w:eastAsia="仿宋_GB2312"/>
        </w:rPr>
        <w:t>团队分的处理可以选择两种得分方案，一种是所有成员得分相同；另一种是团队得分</w:t>
      </w:r>
      <w:r>
        <w:rPr>
          <w:rFonts w:hint="eastAsia" w:ascii="仿宋" w:hAnsi="仿宋" w:eastAsia="仿宋"/>
        </w:rPr>
        <w:t>×</w:t>
      </w:r>
      <w:r>
        <w:rPr>
          <w:rFonts w:hint="eastAsia" w:ascii="仿宋_GB2312" w:eastAsia="仿宋_GB2312"/>
        </w:rPr>
        <w:t>人数=团队总分，然后由团队成员自己分配分值。具体可由老师灵活操作</w:t>
      </w:r>
      <w:r>
        <w:rPr>
          <w:rFonts w:hint="eastAsia" w:ascii="仿宋_GB2312" w:eastAsia="仿宋_GB2312" w:cs="Times New Roman"/>
          <w:color w:val="auto"/>
          <w:kern w:val="2"/>
        </w:rPr>
        <w:t>。</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（2）课题演示及答辩（</w:t>
      </w:r>
      <w:r>
        <w:rPr>
          <w:rFonts w:ascii="仿宋_GB2312" w:eastAsia="仿宋_GB2312" w:cs="Times New Roman"/>
          <w:color w:val="auto"/>
          <w:kern w:val="2"/>
        </w:rPr>
        <w:t>4</w:t>
      </w:r>
      <w:r>
        <w:rPr>
          <w:rFonts w:hint="eastAsia" w:ascii="仿宋_GB2312" w:eastAsia="仿宋_GB2312" w:cs="Times New Roman"/>
          <w:color w:val="auto"/>
          <w:kern w:val="2"/>
        </w:rPr>
        <w:t>0%）</w:t>
      </w:r>
    </w:p>
    <w:p>
      <w:pPr>
        <w:pStyle w:val="21"/>
        <w:spacing w:line="360" w:lineRule="auto"/>
        <w:ind w:firstLine="480" w:firstLineChars="200"/>
        <w:rPr>
          <w:rFonts w:ascii="仿宋_GB2312" w:eastAsia="仿宋_GB2312"/>
        </w:rPr>
      </w:pPr>
      <w:r>
        <w:rPr>
          <w:rFonts w:hint="eastAsia" w:ascii="仿宋_GB2312" w:eastAsia="仿宋_GB2312"/>
        </w:rPr>
        <w:t>该过程全面检查学生在课题上的综合表现，推荐安排具有软件工程实践经验或对软件工程了解较深入的数位老师担任答辩老师，具体人数由任课老师灵活安排。评估流程一般安排成果展示和15分钟答辩，主要考查学生在项目管理方面和技术操作方面的掌握情况以及完成的报告、文档、软件的质量，核心的原则是所有活动需符合软件工程推荐的最佳实践和原则，防止学生只按照自己的理解进行操作而失去了实践的价值。评估的满分为100分。</w:t>
      </w:r>
    </w:p>
    <w:p>
      <w:pPr>
        <w:spacing w:before="156" w:beforeLines="50" w:after="156" w:afterLines="50" w:line="460" w:lineRule="exact"/>
        <w:ind w:firstLine="413" w:firstLineChars="147"/>
        <w:outlineLvl w:val="0"/>
        <w:rPr>
          <w:rFonts w:ascii="黑体" w:hAnsi="黑体" w:eastAsia="黑体"/>
          <w:b/>
          <w:sz w:val="28"/>
          <w:szCs w:val="28"/>
        </w:rPr>
      </w:pPr>
      <w:bookmarkStart w:id="30" w:name="_Toc27323"/>
      <w:bookmarkStart w:id="31" w:name="_Toc31012"/>
      <w:r>
        <w:rPr>
          <w:rFonts w:hint="eastAsia" w:ascii="黑体" w:hAnsi="黑体" w:eastAsia="黑体"/>
          <w:b/>
          <w:sz w:val="28"/>
          <w:szCs w:val="28"/>
        </w:rPr>
        <w:t>六、训练材料</w:t>
      </w:r>
      <w:bookmarkEnd w:id="30"/>
      <w:bookmarkEnd w:id="31"/>
    </w:p>
    <w:p>
      <w:pPr>
        <w:spacing w:before="156" w:beforeLines="50" w:after="156" w:afterLines="50" w:line="460" w:lineRule="exact"/>
        <w:ind w:firstLine="413"/>
        <w:outlineLvl w:val="0"/>
        <w:rPr>
          <w:rFonts w:ascii="黑体" w:hAnsi="黑体" w:eastAsia="黑体"/>
          <w:b/>
          <w:sz w:val="24"/>
          <w:szCs w:val="24"/>
        </w:rPr>
      </w:pPr>
      <w:bookmarkStart w:id="32" w:name="_Toc14163"/>
      <w:bookmarkStart w:id="33" w:name="_Toc10199"/>
      <w:r>
        <w:rPr>
          <w:rFonts w:ascii="黑体" w:hAnsi="黑体" w:eastAsia="黑体"/>
          <w:b/>
          <w:sz w:val="24"/>
          <w:szCs w:val="24"/>
        </w:rPr>
        <w:t>1</w:t>
      </w:r>
      <w:r>
        <w:rPr>
          <w:rFonts w:hint="eastAsia" w:ascii="黑体" w:hAnsi="黑体" w:eastAsia="黑体"/>
          <w:b/>
          <w:sz w:val="24"/>
          <w:szCs w:val="24"/>
        </w:rPr>
        <w:t>. 建议教材</w:t>
      </w:r>
      <w:bookmarkEnd w:id="32"/>
      <w:bookmarkEnd w:id="33"/>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王卫红，江颉，董天阳. 软件工程实践教程. 北京:机械工业出版社, 2015.11</w:t>
      </w:r>
    </w:p>
    <w:p>
      <w:pPr>
        <w:spacing w:before="156" w:beforeLines="50" w:after="156" w:afterLines="50" w:line="460" w:lineRule="exact"/>
        <w:ind w:firstLine="420"/>
        <w:outlineLvl w:val="0"/>
        <w:rPr>
          <w:rFonts w:ascii="黑体" w:hAnsi="黑体" w:eastAsia="黑体"/>
          <w:b/>
          <w:sz w:val="24"/>
          <w:szCs w:val="24"/>
        </w:rPr>
      </w:pPr>
      <w:bookmarkStart w:id="34" w:name="_Toc25472"/>
      <w:bookmarkStart w:id="35" w:name="_Toc1278"/>
      <w:r>
        <w:rPr>
          <w:rFonts w:ascii="黑体" w:hAnsi="黑体" w:eastAsia="黑体"/>
          <w:b/>
          <w:sz w:val="24"/>
          <w:szCs w:val="24"/>
        </w:rPr>
        <w:t>2</w:t>
      </w:r>
      <w:r>
        <w:rPr>
          <w:rFonts w:hint="eastAsia" w:ascii="黑体" w:hAnsi="黑体" w:eastAsia="黑体"/>
          <w:b/>
          <w:sz w:val="24"/>
          <w:szCs w:val="24"/>
        </w:rPr>
        <w:t>. 主要参考书</w:t>
      </w:r>
      <w:bookmarkEnd w:id="34"/>
      <w:bookmarkEnd w:id="35"/>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[美]罗杰 S. 普莱斯曼. 软件工程：实践者的研究方法（原书第8版）. 北京:机械工业出版社, 2016.11</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陈明. 软件工程课程实践. 北京:清华大学出版社,2009.8</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w:t>
      </w:r>
      <w:r>
        <w:rPr>
          <w:rFonts w:ascii="仿宋_GB2312" w:eastAsia="仿宋_GB2312" w:cs="Times New Roman"/>
          <w:color w:val="auto"/>
          <w:kern w:val="2"/>
        </w:rPr>
        <w:t xml:space="preserve"> </w:t>
      </w:r>
      <w:r>
        <w:rPr>
          <w:rFonts w:hint="eastAsia" w:ascii="仿宋_GB2312" w:eastAsia="仿宋_GB2312" w:cs="Times New Roman"/>
          <w:color w:val="auto"/>
          <w:kern w:val="2"/>
        </w:rPr>
        <w:t>朱少民. 软件质量保证和管理. 北京:清华大学出版社, 2007.1</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于波，姜艳. 软件质量管理实践——软件缺陷预防、清除、管理实用方. 北京:电子工业出版社, 2008.11</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董越. 未雨绸缪：理解软件配置管理（第2版）. 北京:电子工业出版社, 2012.6</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[6] 中国标准出版社. GB/T 20158-2006 信息技术软件生存周期过程配置管理. 北京:中国标准出版社, 2006.7</w:t>
      </w:r>
    </w:p>
    <w:p>
      <w:pPr>
        <w:pStyle w:val="21"/>
        <w:spacing w:after="156" w:afterLines="50" w:line="276" w:lineRule="auto"/>
        <w:ind w:left="630" w:leftChars="300"/>
        <w:rPr>
          <w:rFonts w:ascii="仿宋_GB2312" w:eastAsia="仿宋_GB2312" w:cs="Times New Roman"/>
          <w:color w:val="auto"/>
          <w:kern w:val="2"/>
        </w:rPr>
      </w:pPr>
      <w:r>
        <w:rPr>
          <w:rFonts w:ascii="仿宋_GB2312" w:eastAsia="仿宋_GB2312" w:cs="Times New Roman"/>
          <w:color w:val="auto"/>
          <w:kern w:val="2"/>
        </w:rPr>
        <w:t xml:space="preserve">[7] </w:t>
      </w:r>
      <w:r>
        <w:rPr>
          <w:rFonts w:hint="eastAsia" w:ascii="仿宋_GB2312" w:eastAsia="仿宋_GB2312" w:cs="Times New Roman"/>
          <w:color w:val="auto"/>
          <w:kern w:val="2"/>
        </w:rPr>
        <w:t>[美]海特,[美]朗戈翰 著,刘永丹, 陈洋 译. 使用Ant进行Java开发——Java 人的工具箱系列. 北京:电子工业出版社, 2005.9</w:t>
      </w:r>
    </w:p>
    <w:p>
      <w:pPr>
        <w:pStyle w:val="21"/>
        <w:spacing w:after="156" w:afterLines="50" w:line="276" w:lineRule="auto"/>
        <w:ind w:left="630" w:leftChars="300"/>
        <w:rPr>
          <w:rFonts w:ascii="仿宋_GB2312" w:eastAsia="仿宋_GB2312" w:cs="Times New Roman"/>
          <w:color w:val="auto"/>
          <w:kern w:val="2"/>
        </w:rPr>
      </w:pPr>
      <w:r>
        <w:rPr>
          <w:rFonts w:ascii="仿宋_GB2312" w:eastAsia="仿宋_GB2312" w:cs="Times New Roman"/>
          <w:color w:val="auto"/>
          <w:kern w:val="2"/>
        </w:rPr>
        <w:t xml:space="preserve">[8] </w:t>
      </w:r>
      <w:r>
        <w:rPr>
          <w:rFonts w:hint="eastAsia" w:ascii="仿宋_GB2312" w:eastAsia="仿宋_GB2312" w:cs="Times New Roman"/>
          <w:color w:val="auto"/>
          <w:kern w:val="2"/>
        </w:rPr>
        <w:t>[美]斯马特, 张文波 译. Java开发超级工具集. 北京:清华大学出版社, 2009.11</w:t>
      </w:r>
    </w:p>
    <w:p>
      <w:pPr>
        <w:pStyle w:val="21"/>
        <w:spacing w:after="156" w:afterLines="50" w:line="276" w:lineRule="auto"/>
        <w:ind w:left="630" w:leftChars="300"/>
        <w:rPr>
          <w:rFonts w:ascii="仿宋_GB2312" w:eastAsia="仿宋_GB2312"/>
        </w:rPr>
      </w:pPr>
      <w:r>
        <w:rPr>
          <w:rFonts w:hint="eastAsia" w:ascii="仿宋_GB2312" w:eastAsia="仿宋_GB2312"/>
        </w:rPr>
        <w:t>[</w:t>
      </w:r>
      <w:r>
        <w:rPr>
          <w:rFonts w:ascii="仿宋_GB2312" w:eastAsia="仿宋_GB2312"/>
        </w:rPr>
        <w:t>9</w:t>
      </w:r>
      <w:r>
        <w:rPr>
          <w:rFonts w:hint="eastAsia" w:ascii="仿宋_GB2312" w:eastAsia="仿宋_GB2312"/>
        </w:rPr>
        <w:t>] 孙宏明. 完全学会Git, GitHub, Git Server的24堂课. 北京:清华大学出版社, 2016.6</w:t>
      </w:r>
    </w:p>
    <w:p>
      <w:pPr>
        <w:pStyle w:val="21"/>
        <w:spacing w:after="156" w:afterLines="50" w:line="276" w:lineRule="auto"/>
        <w:ind w:left="630" w:leftChars="300"/>
        <w:rPr>
          <w:b/>
        </w:rPr>
      </w:pPr>
      <w:r>
        <w:rPr>
          <w:rFonts w:hint="eastAsia" w:ascii="仿宋_GB2312" w:eastAsia="仿宋_GB2312"/>
        </w:rPr>
        <w:t>[</w:t>
      </w:r>
      <w:r>
        <w:rPr>
          <w:rFonts w:ascii="仿宋_GB2312" w:eastAsia="仿宋_GB2312"/>
        </w:rPr>
        <w:t>10</w:t>
      </w:r>
      <w:r>
        <w:rPr>
          <w:rFonts w:hint="eastAsia" w:ascii="仿宋_GB2312" w:eastAsia="仿宋_GB2312"/>
        </w:rPr>
        <w:t>] 徐晓斌. Maven实战.北京:机械工业出版社, 201</w:t>
      </w:r>
      <w:r>
        <w:rPr>
          <w:rFonts w:ascii="仿宋_GB2312" w:eastAsia="仿宋_GB2312"/>
        </w:rPr>
        <w:t>1.1</w:t>
      </w:r>
    </w:p>
    <w:p>
      <w:pPr>
        <w:pStyle w:val="4"/>
        <w:spacing w:line="320" w:lineRule="exact"/>
        <w:ind w:firstLine="0"/>
        <w:rPr>
          <w:b/>
        </w:rPr>
      </w:pPr>
    </w:p>
    <w:p>
      <w:pPr>
        <w:pStyle w:val="4"/>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w:t>
      </w:r>
      <w:r>
        <w:rPr>
          <w:rFonts w:ascii="黑体" w:hAnsi="黑体" w:eastAsia="黑体"/>
          <w:sz w:val="28"/>
          <w:szCs w:val="28"/>
        </w:rPr>
        <w:t>张巍</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ascii="黑体" w:hAnsi="黑体" w:eastAsia="黑体"/>
          <w:sz w:val="28"/>
          <w:szCs w:val="28"/>
        </w:rPr>
        <w:t>李宗花</w:t>
      </w:r>
      <w:r>
        <w:rPr>
          <w:rFonts w:hint="eastAsia" w:ascii="黑体" w:hAnsi="黑体" w:eastAsia="黑体"/>
          <w:sz w:val="28"/>
          <w:szCs w:val="28"/>
        </w:rPr>
        <w:t xml:space="preserve"> 王江涛</w:t>
      </w:r>
    </w:p>
    <w:p>
      <w:pPr>
        <w:spacing w:before="156" w:beforeLines="50" w:after="156" w:afterLines="50" w:line="360" w:lineRule="auto"/>
        <w:jc w:val="center"/>
      </w:pPr>
      <w:r>
        <w:rPr>
          <w:rFonts w:ascii="黑体" w:hAnsi="黑体" w:eastAsia="黑体"/>
          <w:sz w:val="28"/>
          <w:szCs w:val="28"/>
        </w:rPr>
        <w:t xml:space="preserve">                         </w:t>
      </w:r>
      <w:r>
        <w:rPr>
          <w:rFonts w:hint="eastAsia" w:ascii="黑体" w:hAnsi="黑体" w:eastAsia="黑体"/>
          <w:sz w:val="28"/>
          <w:szCs w:val="28"/>
        </w:rPr>
        <w:t xml:space="preserve">2016年12月  </w:t>
      </w:r>
    </w:p>
    <w:p>
      <w:pPr>
        <w:spacing w:before="156" w:beforeLines="50" w:after="156" w:afterLines="50" w:line="360" w:lineRule="auto"/>
        <w:jc w:val="center"/>
        <w:rPr>
          <w:rFonts w:eastAsia="黑体"/>
          <w:sz w:val="36"/>
          <w:szCs w:val="36"/>
        </w:rPr>
      </w:pPr>
      <w:r>
        <w:rPr>
          <w:rFonts w:hint="eastAsia" w:eastAsia="黑体"/>
          <w:sz w:val="36"/>
          <w:szCs w:val="36"/>
        </w:rPr>
        <w:t>计算机科学与技术学院计算机科学与技术（专转本）</w:t>
      </w:r>
      <w:r>
        <w:rPr>
          <w:rFonts w:eastAsia="黑体"/>
          <w:sz w:val="36"/>
          <w:szCs w:val="36"/>
        </w:rPr>
        <w:t>专业</w:t>
      </w:r>
    </w:p>
    <w:p>
      <w:pPr>
        <w:pStyle w:val="2"/>
        <w:rPr>
          <w:rFonts w:ascii="黑体" w:hAnsi="黑体" w:eastAsia="黑体" w:cs="黑体"/>
          <w:sz w:val="36"/>
          <w:szCs w:val="36"/>
        </w:rPr>
      </w:pPr>
      <w:bookmarkStart w:id="36" w:name="_Toc20301"/>
      <w:r>
        <w:rPr>
          <w:rFonts w:hint="eastAsia" w:ascii="黑体" w:hAnsi="黑体" w:eastAsia="黑体" w:cs="黑体"/>
          <w:sz w:val="36"/>
          <w:szCs w:val="36"/>
        </w:rPr>
        <w:t>《C#高级编程》课程教学大纲</w:t>
      </w:r>
      <w:bookmarkEnd w:id="36"/>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C#高级编程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C++程序设计、C#应用程序设计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司艳丽</w:t>
            </w:r>
          </w:p>
        </w:tc>
      </w:tr>
    </w:tbl>
    <w:p>
      <w:pPr>
        <w:spacing w:before="156" w:beforeLines="5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480" w:firstLineChars="200"/>
        <w:rPr>
          <w:rFonts w:ascii="仿宋_GB2312" w:hAnsi="微软雅黑" w:eastAsia="仿宋_GB2312"/>
          <w:sz w:val="24"/>
          <w:szCs w:val="24"/>
        </w:rPr>
      </w:pPr>
      <w:r>
        <w:rPr>
          <w:rFonts w:ascii="仿宋_GB2312" w:hAnsi="宋体" w:eastAsia="仿宋_GB2312"/>
          <w:sz w:val="24"/>
        </w:rPr>
        <w:t>1.</w:t>
      </w:r>
      <w:r>
        <w:rPr>
          <w:rFonts w:hint="eastAsia" w:ascii="仿宋_GB2312" w:hAnsi="宋体" w:eastAsia="仿宋_GB2312"/>
          <w:sz w:val="24"/>
        </w:rPr>
        <w:t>了解C#的中ADO.NET作用，掌握使用ADO.NET访问数据库的方法，掌握</w:t>
      </w:r>
      <w:r>
        <w:rPr>
          <w:rFonts w:ascii="仿宋_GB2312" w:hAnsi="宋体" w:eastAsia="仿宋_GB2312"/>
          <w:sz w:val="24"/>
        </w:rPr>
        <w:t>DataG</w:t>
      </w:r>
      <w:r>
        <w:rPr>
          <w:rFonts w:ascii="仿宋_GB2312" w:hAnsi="微软雅黑" w:eastAsia="仿宋_GB2312"/>
          <w:sz w:val="24"/>
          <w:szCs w:val="24"/>
        </w:rPr>
        <w:t>ridView数据控件</w:t>
      </w:r>
      <w:r>
        <w:rPr>
          <w:rFonts w:hint="eastAsia" w:ascii="仿宋_GB2312" w:hAnsi="微软雅黑" w:eastAsia="仿宋_GB2312"/>
          <w:sz w:val="24"/>
          <w:szCs w:val="24"/>
        </w:rPr>
        <w:t>调用显示数据的方法与技巧；掌握使用报表与打印的方法与技巧；</w:t>
      </w:r>
    </w:p>
    <w:p>
      <w:pPr>
        <w:spacing w:after="156" w:afterLines="50" w:line="360" w:lineRule="auto"/>
        <w:ind w:firstLine="480" w:firstLineChars="200"/>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 xml:space="preserve"> 掌握C#中集合与泛型的应用；掌握多线程编程的方法；掌握网络编程的方法；掌握C#中类库的基本使用与应用程序部署的方法；</w:t>
      </w:r>
    </w:p>
    <w:p>
      <w:pPr>
        <w:spacing w:after="156" w:afterLines="50" w:line="360" w:lineRule="auto"/>
        <w:ind w:firstLine="480" w:firstLineChars="200"/>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提高学生动手技能，使学生正确处理编程实践过程中遇到的问题，培养学生独立分析问题和解决问题的能力、综合设计及创新能力；</w:t>
      </w:r>
    </w:p>
    <w:p>
      <w:pPr>
        <w:spacing w:after="156" w:afterLines="50"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4.掌握C#编写基于数据库编程、网络编程的基本方法，使学生具备设计实际项目的能力；</w:t>
      </w:r>
    </w:p>
    <w:p>
      <w:pPr>
        <w:spacing w:line="300" w:lineRule="auto"/>
        <w:ind w:firstLine="480" w:firstLineChars="200"/>
        <w:rPr>
          <w:rFonts w:ascii="仿宋_GB2312" w:hAnsi="微软雅黑" w:eastAsia="仿宋_GB2312"/>
          <w:sz w:val="24"/>
          <w:szCs w:val="24"/>
        </w:rPr>
      </w:pPr>
      <w:r>
        <w:rPr>
          <w:rFonts w:ascii="仿宋_GB2312" w:hAnsi="微软雅黑" w:eastAsia="仿宋_GB2312"/>
          <w:sz w:val="24"/>
          <w:szCs w:val="24"/>
        </w:rPr>
        <w:t>5</w:t>
      </w:r>
      <w:r>
        <w:rPr>
          <w:rFonts w:hint="eastAsia" w:ascii="仿宋_GB2312" w:hAnsi="微软雅黑" w:eastAsia="仿宋_GB2312"/>
          <w:sz w:val="24"/>
          <w:szCs w:val="24"/>
        </w:rPr>
        <w:t>.</w:t>
      </w:r>
      <w:r>
        <w:rPr>
          <w:rFonts w:ascii="仿宋_GB2312" w:hAnsi="宋体" w:eastAsia="仿宋_GB2312"/>
          <w:sz w:val="24"/>
          <w:szCs w:val="24"/>
        </w:rPr>
        <w:t>加强职业道德意识，</w:t>
      </w:r>
      <w:r>
        <w:rPr>
          <w:rFonts w:hint="eastAsia" w:ascii="仿宋_GB2312" w:hAnsi="微软雅黑" w:eastAsia="仿宋_GB2312"/>
          <w:sz w:val="24"/>
          <w:szCs w:val="24"/>
        </w:rPr>
        <w:t>培养学生实事求是、严肃认真的科学作风和良好的实验习惯，</w:t>
      </w:r>
      <w:r>
        <w:rPr>
          <w:rFonts w:ascii="仿宋_GB2312" w:hAnsi="宋体" w:eastAsia="仿宋_GB2312"/>
          <w:sz w:val="24"/>
          <w:szCs w:val="24"/>
        </w:rPr>
        <w:t>加强职业道德意识，</w:t>
      </w:r>
      <w:r>
        <w:rPr>
          <w:rFonts w:hint="eastAsia" w:ascii="仿宋_GB2312" w:hAnsi="微软雅黑" w:eastAsia="仿宋_GB2312"/>
          <w:sz w:val="24"/>
          <w:szCs w:val="24"/>
        </w:rPr>
        <w:t>为今后工作打下良好的基础。</w:t>
      </w: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273"/>
        <w:gridCol w:w="4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2273"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4153"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本课程目标对毕业要求的支撑关系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 问题分析：能够应用数学、自然科学和工程科学的研究思路与方法，结合文献研究，分析、表达面向计算机应用软件产品开发中的复杂问题，以获得有效结论。</w:t>
            </w:r>
          </w:p>
        </w:tc>
        <w:tc>
          <w:tcPr>
            <w:tcW w:w="2273" w:type="dxa"/>
            <w:tcBorders>
              <w:top w:val="single" w:color="auto" w:sz="4" w:space="0"/>
              <w:left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2.2 能够运用数学、物理等的相关知识分析复杂计算机工程问题，并结合计算机领域专业知识对复杂工程问题进行识别、表达与实施；</w:t>
            </w:r>
          </w:p>
          <w:p>
            <w:pPr>
              <w:rPr>
                <w:rFonts w:ascii="仿宋_GB2312" w:hAnsi="仿宋_GB2312" w:eastAsia="仿宋_GB2312" w:cs="仿宋_GB2312"/>
                <w:szCs w:val="21"/>
              </w:rPr>
            </w:pPr>
            <w:r>
              <w:rPr>
                <w:rFonts w:hint="eastAsia" w:ascii="仿宋_GB2312" w:hAnsi="仿宋_GB2312" w:eastAsia="仿宋_GB2312" w:cs="仿宋_GB2312"/>
                <w:szCs w:val="21"/>
              </w:rPr>
              <w:t>2.3 在充分理解和掌握专业知识的基础上，结合计算机专业发展速度快、实现方法的多样性上，能够运用所学知识开展文献检索和资料查询。</w:t>
            </w:r>
          </w:p>
        </w:tc>
        <w:tc>
          <w:tcPr>
            <w:tcW w:w="4153"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 设计/开发解决方案：能够针对复杂工程问题提出解决方案，在考虑社会、安全、法律、文化以及环境等因素前提下，设计满足特定需求的软件产品。</w:t>
            </w:r>
          </w:p>
        </w:tc>
        <w:tc>
          <w:tcPr>
            <w:tcW w:w="2273"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3.1 掌握解决复杂计算机工程问题的基础数学知识、专业基础知识和其它必需的知识；</w:t>
            </w:r>
          </w:p>
          <w:p>
            <w:pPr>
              <w:rPr>
                <w:rFonts w:ascii="仿宋_GB2312" w:hAnsi="仿宋_GB2312" w:eastAsia="仿宋_GB2312" w:cs="仿宋_GB2312"/>
                <w:szCs w:val="21"/>
              </w:rPr>
            </w:pPr>
            <w:r>
              <w:rPr>
                <w:rFonts w:hint="eastAsia" w:ascii="仿宋_GB2312" w:hAnsi="仿宋_GB2312" w:eastAsia="仿宋_GB2312" w:cs="仿宋_GB2312"/>
                <w:szCs w:val="21"/>
              </w:rPr>
              <w:t>3.2 具备计算机工程和项目开发所需的设计/开发技能，能够设计针对复杂工程问题的解决方案，设计满足特定需求的系统、单元或软件流程；</w:t>
            </w:r>
          </w:p>
          <w:p>
            <w:pPr>
              <w:rPr>
                <w:rFonts w:ascii="仿宋_GB2312" w:hAnsi="仿宋_GB2312" w:eastAsia="仿宋_GB2312" w:cs="仿宋_GB2312"/>
                <w:szCs w:val="21"/>
              </w:rPr>
            </w:pPr>
            <w:r>
              <w:rPr>
                <w:rFonts w:hint="eastAsia" w:ascii="仿宋_GB2312" w:hAnsi="仿宋_GB2312" w:eastAsia="仿宋_GB2312" w:cs="仿宋_GB2312"/>
                <w:szCs w:val="21"/>
              </w:rPr>
              <w:t>3.3 能够综合运用理论和技术手段解决实际问题；</w:t>
            </w:r>
          </w:p>
          <w:p>
            <w:pPr>
              <w:rPr>
                <w:rFonts w:ascii="仿宋_GB2312" w:hAnsi="仿宋_GB2312" w:eastAsia="仿宋_GB2312" w:cs="仿宋_GB2312"/>
                <w:szCs w:val="21"/>
              </w:rPr>
            </w:pPr>
            <w:r>
              <w:rPr>
                <w:rFonts w:hint="eastAsia" w:ascii="仿宋_GB2312" w:hAnsi="仿宋_GB2312" w:eastAsia="仿宋_GB2312" w:cs="仿宋_GB2312"/>
                <w:szCs w:val="21"/>
              </w:rPr>
              <w:t>3.4 能够在工程设计中综合考虑社会、健康、安全、法律、文化等因素；</w:t>
            </w:r>
          </w:p>
          <w:p>
            <w:pPr>
              <w:rPr>
                <w:rFonts w:ascii="仿宋_GB2312" w:hAnsi="仿宋_GB2312" w:eastAsia="仿宋_GB2312" w:cs="仿宋_GB2312"/>
                <w:szCs w:val="21"/>
              </w:rPr>
            </w:pPr>
            <w:r>
              <w:rPr>
                <w:rFonts w:hint="eastAsia" w:ascii="仿宋_GB2312" w:hAnsi="仿宋_GB2312" w:eastAsia="仿宋_GB2312" w:cs="仿宋_GB2312"/>
                <w:szCs w:val="21"/>
              </w:rPr>
              <w:t>3.5根据IT行业的特点，培养具有良好创新意识的工程人才。</w:t>
            </w:r>
          </w:p>
        </w:tc>
        <w:tc>
          <w:tcPr>
            <w:tcW w:w="4153"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13" w:type="default"/>
          <w:pgSz w:w="11906" w:h="16838"/>
          <w:pgMar w:top="1440" w:right="1800" w:bottom="1440" w:left="1800" w:header="851" w:footer="992" w:gutter="0"/>
          <w:cols w:space="720" w:num="1"/>
          <w:docGrid w:type="lines" w:linePitch="312" w:charSpace="0"/>
        </w:sectPr>
      </w:pPr>
    </w:p>
    <w:p>
      <w:pPr>
        <w:spacing w:before="156" w:beforeLines="50" w:after="156" w:after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64"/>
        <w:gridCol w:w="2340"/>
        <w:gridCol w:w="5400"/>
        <w:gridCol w:w="16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96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234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540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08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1.ADO.NET数据库访问技术</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课程目标1、4、5</w:t>
            </w:r>
          </w:p>
        </w:tc>
        <w:tc>
          <w:tcPr>
            <w:tcW w:w="234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1)ADO.NET介绍；</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2)SQL语句基础</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3)ADO.NET的框架与访问数据的模式;</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4)使用连接模式访问数据库;</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5)使用非连接模式访问数据库；</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6)数据绑定；</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7)更新数据库记录;</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(1)了解ADO.NET知识结构；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(2)了解SQL语句基础，包括增加、删除、更新、查找；</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(3)了解ADO.NET的框架与访问数据的模式;；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(4)掌握使用连接模式访问数据库的方法;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(5)掌握使用非连接模式访问数据库的方法;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(6)掌握数据绑定与BindingSource与BindingNavigator控件，以及DataGridView控件；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(7)掌握使用各种控件管理数据库中数据的方法；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2.数据报表与打印</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课程目标1、4、5</w:t>
            </w:r>
          </w:p>
        </w:tc>
        <w:tc>
          <w:tcPr>
            <w:tcW w:w="234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 Windows打印组件的使用；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2)打印的基本操作</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3)微软报表;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4)水晶报表;</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(1)掌握Windows打印组件的使用方法；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(2)掌握Windows打印组件的使用；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(3)掌握微软报表的使用方法；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(4)掌握使水晶报表方法;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3.集合与泛型</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1)集合的介绍；</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2)常用非泛型集合与泛型集合;</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3)泛型;</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4)泛型接口；</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5)泛型的定义方法；</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(1)理解集合概念；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(2)掌握常用非泛型集合与泛型集合的使用方法；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(3)掌握ArrayList类的使用；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(4)掌握HashTable类的使用;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(5)理解泛型的概念;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(6)掌握List&lt;T&gt;类的使用方法；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(7)掌握Dictionary&lt;K，V&gt;类的使用方法；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(8)掌握泛型接口的使用方法；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4.多线程编程</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1)多线程的概念；</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2)线程的基本操作;</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3)线程的同步问题</w:t>
            </w:r>
            <w:r>
              <w:rPr>
                <w:rFonts w:ascii="仿宋_GB2312" w:hAnsi="微软雅黑" w:eastAsia="仿宋_GB2312"/>
                <w:szCs w:val="21"/>
              </w:rPr>
              <w:t xml:space="preserve"> </w:t>
            </w:r>
          </w:p>
          <w:p>
            <w:pPr>
              <w:widowControl/>
              <w:spacing w:after="62" w:afterLines="20"/>
              <w:jc w:val="left"/>
              <w:rPr>
                <w:rFonts w:ascii="仿宋_GB2312" w:hAnsi="微软雅黑" w:eastAsia="仿宋_GB2312"/>
                <w:szCs w:val="21"/>
              </w:rPr>
            </w:pP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 xml:space="preserve">(1)了解多线程技术；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(2)掌握多线程的概念；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(3)掌握Thread类的使用；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(4)掌握线程的创建、启动、结束、线程池的方法;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(5)掌握线程间数据共享的方法；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(6)掌握lock语句同步数据访问，Mutex类同步数据访问，Monitor类同步数据访问；</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5.网络编程</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1)网络编程的基本类库；</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2)套接字的使用；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3)TCP应用编程；</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4)UDP应用编程；</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(1)了解网络编程的基本应用；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(2)掌握IPAddress类Dns类的使用；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(3)掌握IPAddress类IPEndPoint类的使用；;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(4)掌握套接字Socket类的应用;</w:t>
            </w:r>
            <w:r>
              <w:rPr>
                <w:rFonts w:ascii="仿宋_GB2312" w:hAnsi="微软雅黑" w:eastAsia="仿宋_GB2312"/>
                <w:szCs w:val="21"/>
              </w:rPr>
              <w:t xml:space="preserve"> </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(5)掌握面向连接的套接字与无连接的套接字的使用;</w:t>
            </w:r>
            <w:r>
              <w:rPr>
                <w:rFonts w:ascii="仿宋_GB2312" w:hAnsi="微软雅黑" w:eastAsia="仿宋_GB2312"/>
                <w:szCs w:val="21"/>
              </w:rPr>
              <w:t xml:space="preserve"> </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(6)掌握TcpClient和TcpListener类的使用;</w:t>
            </w:r>
            <w:r>
              <w:rPr>
                <w:rFonts w:ascii="仿宋_GB2312" w:hAnsi="微软雅黑" w:eastAsia="仿宋_GB2312"/>
                <w:szCs w:val="21"/>
              </w:rPr>
              <w:t xml:space="preserve"> </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(7)掌握TCP的编程的使用;</w:t>
            </w:r>
            <w:r>
              <w:rPr>
                <w:rFonts w:ascii="仿宋_GB2312" w:hAnsi="微软雅黑" w:eastAsia="仿宋_GB2312"/>
                <w:szCs w:val="21"/>
              </w:rPr>
              <w:t xml:space="preserve">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(8)掌握UDP编程的使用;</w:t>
            </w:r>
            <w:r>
              <w:rPr>
                <w:rFonts w:ascii="仿宋_GB2312" w:hAnsi="微软雅黑" w:eastAsia="仿宋_GB2312"/>
                <w:szCs w:val="21"/>
              </w:rPr>
              <w:t xml:space="preserve"> </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6.类库的使用与项目安装部署</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1)类库基础知识；</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2)自定义类库；</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3)用户定义控件；</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4)项目安装部署；</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(1)掌握程序集、类库、组件、控件的应用；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(2)掌握自定义类库的使用；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(3)掌握用户自定义控件的使用；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(4)掌握项目打包的方法。</w:t>
            </w:r>
          </w:p>
          <w:p>
            <w:pPr>
              <w:widowControl/>
              <w:spacing w:after="62" w:afterLines="20" w:line="300" w:lineRule="exact"/>
              <w:jc w:val="left"/>
              <w:rPr>
                <w:rFonts w:ascii="仿宋_GB2312" w:hAnsi="微软雅黑" w:eastAsia="仿宋_GB2312"/>
                <w:szCs w:val="21"/>
              </w:rPr>
            </w:pP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1.教学目标1的达成度通过课堂知识点讲解、课后作业、实验报告、期末项目考试综合考评；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3.教学目标3、4的达成度通过课堂知识点讲解、实验报告、期末项目综合考评；</w:t>
      </w:r>
    </w:p>
    <w:p>
      <w:pPr>
        <w:pStyle w:val="21"/>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4.教学目标5的达成度通过课堂提问、实验报告、课外项目实践、期末考核综合考评。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21"/>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kern w:val="2"/>
        </w:rPr>
        <w:t>1.</w:t>
      </w:r>
      <w:r>
        <w:rPr>
          <w:rFonts w:hint="eastAsia" w:ascii="仿宋_GB2312" w:eastAsia="仿宋_GB2312" w:cs="Times New Roman"/>
          <w:kern w:val="2"/>
        </w:rPr>
        <w:t>考查课《C#高级编程》的期</w:t>
      </w:r>
      <w:r>
        <w:rPr>
          <w:rFonts w:hint="eastAsia" w:ascii="仿宋_GB2312" w:eastAsia="仿宋_GB2312" w:cs="Times New Roman"/>
          <w:color w:val="auto"/>
          <w:kern w:val="2"/>
        </w:rPr>
        <w:t>末总评成绩包括4个部分，分别为出勤及课堂表现、课后作业、实验报告和期末项目考核。重点体现过程化考核形式，把期末总评成绩分散到整个学期学习的全过程。具体要求及成绩评定方法如下：</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总分为100分，无故旷课扣分，无故旷课超过学校规定次数者，按学校有关规定处理。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选择有针对性的设计实验，要求学生通过计算机完成相应的编程实验并撰写实验报告。实验报告的评分以实验完成的质量为依据，每次满分100分，最后取平均分。如有雷同，本次实验报告记零分。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（4）期末项目考核（50%）</w:t>
      </w:r>
    </w:p>
    <w:p>
      <w:pPr>
        <w:pStyle w:val="21"/>
        <w:spacing w:line="360" w:lineRule="auto"/>
        <w:ind w:firstLine="480" w:firstLineChars="200"/>
        <w:rPr>
          <w:rFonts w:ascii="仿宋_GB2312" w:hAnsi="微软雅黑" w:eastAsia="仿宋_GB2312"/>
          <w:szCs w:val="21"/>
        </w:rPr>
      </w:pPr>
      <w:r>
        <w:rPr>
          <w:rFonts w:hint="eastAsia" w:ascii="仿宋_GB2312" w:eastAsia="仿宋_GB2312" w:cs="Times New Roman"/>
          <w:color w:val="auto"/>
          <w:kern w:val="2"/>
        </w:rPr>
        <w:t>期末考核分总分100分，完成</w:t>
      </w:r>
      <w:r>
        <w:rPr>
          <w:rFonts w:hint="eastAsia" w:ascii="仿宋_GB2312" w:hAnsi="微软雅黑" w:eastAsia="仿宋_GB2312"/>
          <w:szCs w:val="21"/>
        </w:rPr>
        <w:t>图书管理系统、超市采购系统、MyQQ通讯软件等项目中的一个</w:t>
      </w:r>
      <w:r>
        <w:rPr>
          <w:rFonts w:hint="eastAsia" w:ascii="仿宋_GB2312" w:eastAsia="仿宋_GB2312" w:cs="Times New Roman"/>
          <w:color w:val="auto"/>
          <w:kern w:val="2"/>
        </w:rPr>
        <w:t>，需要提交项目制作报告、项目源代码，并进行项目演示。</w:t>
      </w:r>
      <w:r>
        <w:rPr>
          <w:rFonts w:hint="eastAsia" w:ascii="仿宋_GB2312" w:hAnsi="微软雅黑" w:eastAsia="仿宋_GB2312"/>
          <w:szCs w:val="21"/>
        </w:rPr>
        <w:t>项目</w:t>
      </w:r>
      <w:r>
        <w:rPr>
          <w:rFonts w:hint="eastAsia" w:ascii="仿宋_GB2312" w:eastAsia="仿宋_GB2312" w:cs="Times New Roman"/>
          <w:color w:val="auto"/>
          <w:kern w:val="2"/>
        </w:rPr>
        <w:t>采用分组的形式，两个人一组，培养学生的团队协作能力。</w:t>
      </w:r>
      <w:r>
        <w:rPr>
          <w:rFonts w:hint="eastAsia" w:ascii="仿宋_GB2312" w:hAnsi="微软雅黑" w:eastAsia="仿宋_GB2312"/>
          <w:szCs w:val="21"/>
        </w:rPr>
        <w:t>管理系统项目</w:t>
      </w:r>
      <w:r>
        <w:rPr>
          <w:rFonts w:hint="eastAsia" w:ascii="仿宋_GB2312" w:eastAsia="仿宋_GB2312" w:cs="Times New Roman"/>
          <w:color w:val="auto"/>
          <w:kern w:val="2"/>
        </w:rPr>
        <w:t>考核指标：（1）合理使用WinForm窗体。（2）</w:t>
      </w:r>
      <w:r>
        <w:rPr>
          <w:rFonts w:hint="eastAsia" w:ascii="仿宋_GB2312" w:hAnsi="微软雅黑" w:eastAsia="仿宋_GB2312"/>
          <w:szCs w:val="21"/>
        </w:rPr>
        <w:t>简单数据表的创建</w:t>
      </w:r>
      <w:r>
        <w:rPr>
          <w:rFonts w:hint="eastAsia" w:ascii="仿宋_GB2312" w:eastAsia="仿宋_GB2312" w:cs="Times New Roman"/>
          <w:color w:val="auto"/>
          <w:kern w:val="2"/>
        </w:rPr>
        <w:t>。（3）</w:t>
      </w:r>
      <w:r>
        <w:rPr>
          <w:rFonts w:hint="eastAsia" w:ascii="仿宋_GB2312" w:hAnsi="微软雅黑" w:eastAsia="仿宋_GB2312"/>
          <w:szCs w:val="21"/>
        </w:rPr>
        <w:t>ADO.NET的</w:t>
      </w:r>
      <w:r>
        <w:rPr>
          <w:rFonts w:hint="eastAsia" w:ascii="仿宋_GB2312" w:eastAsia="仿宋_GB2312" w:cs="Times New Roman"/>
          <w:color w:val="auto"/>
          <w:kern w:val="2"/>
        </w:rPr>
        <w:t>合理使用。（4）增删该查功能的实现。（5）项目的安装部署。</w:t>
      </w:r>
      <w:r>
        <w:rPr>
          <w:rFonts w:hint="eastAsia" w:ascii="仿宋_GB2312" w:hAnsi="微软雅黑" w:eastAsia="仿宋_GB2312"/>
          <w:szCs w:val="21"/>
        </w:rPr>
        <w:t>网络编程类项目</w:t>
      </w:r>
      <w:r>
        <w:rPr>
          <w:rFonts w:hint="eastAsia" w:ascii="仿宋_GB2312" w:eastAsia="仿宋_GB2312" w:cs="Times New Roman"/>
          <w:color w:val="auto"/>
          <w:kern w:val="2"/>
        </w:rPr>
        <w:t>考核指标：（1）通讯WinForm窗体的设计。（2）</w:t>
      </w:r>
      <w:r>
        <w:rPr>
          <w:rFonts w:hint="eastAsia" w:ascii="仿宋_GB2312" w:hAnsi="微软雅黑" w:eastAsia="仿宋_GB2312"/>
          <w:szCs w:val="21"/>
        </w:rPr>
        <w:t>网络编程类的使用</w:t>
      </w:r>
      <w:r>
        <w:rPr>
          <w:rFonts w:hint="eastAsia" w:ascii="仿宋_GB2312" w:eastAsia="仿宋_GB2312" w:cs="Times New Roman"/>
          <w:color w:val="auto"/>
          <w:kern w:val="2"/>
        </w:rPr>
        <w:t>。（3）套接字的使用。（4）TCP或者UDP的使用。（5）项目的安装部署。每一项指标满分20分，对于出现的其他小问题酌情扣分。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kern w:val="2"/>
        </w:rPr>
        <w:t>[1] 龙马高新教育．C#从入门到精通，第二版．北京：人民邮电出版社，2015．</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 xml:space="preserve">[1] （美)内格尔 (Nagel,C.)等著，李铭 译. </w:t>
      </w:r>
      <w:r>
        <w:rPr>
          <w:rFonts w:ascii="仿宋_GB2312" w:eastAsia="仿宋_GB2312" w:cs="Times New Roman"/>
          <w:kern w:val="2"/>
        </w:rPr>
        <w:t>C#高级编程</w:t>
      </w:r>
      <w:r>
        <w:rPr>
          <w:rFonts w:hint="eastAsia" w:ascii="仿宋_GB2312" w:eastAsia="仿宋_GB2312" w:cs="Times New Roman"/>
          <w:kern w:val="2"/>
        </w:rPr>
        <w:t>，第九版．北京：清华大学出版社，2014．</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[2] 张敬普 丁士锋.</w:t>
      </w:r>
      <w:r>
        <w:rPr>
          <w:rFonts w:ascii="仿宋_GB2312" w:eastAsia="仿宋_GB2312" w:cs="Times New Roman"/>
          <w:kern w:val="2"/>
        </w:rPr>
        <w:t xml:space="preserve"> 精通C# 5.0与.NET 4.5高级编程</w:t>
      </w:r>
      <w:r>
        <w:rPr>
          <w:rFonts w:hint="eastAsia" w:ascii="仿宋_GB2312" w:eastAsia="仿宋_GB2312" w:cs="Times New Roman"/>
          <w:kern w:val="2"/>
        </w:rPr>
        <w:t>，第一版．北京：清华大学出版社，2014．</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[3] Troelsen 著，朱晔，肖逵，姚琪琳，张大磊，王少葵，范睿 等译．</w:t>
      </w:r>
      <w:r>
        <w:rPr>
          <w:rFonts w:ascii="仿宋_GB2312" w:eastAsia="仿宋_GB2312" w:cs="Times New Roman"/>
          <w:kern w:val="2"/>
        </w:rPr>
        <w:t>C#与.NET 4高级程序设计</w:t>
      </w:r>
      <w:r>
        <w:rPr>
          <w:rFonts w:hint="eastAsia" w:ascii="仿宋_GB2312" w:eastAsia="仿宋_GB2312" w:cs="Times New Roman"/>
          <w:kern w:val="2"/>
        </w:rPr>
        <w:t>，第五版．北京：人民邮电出版社，2011．</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 xml:space="preserve">[5] John Sharp著 周靖译. </w:t>
      </w:r>
      <w:r>
        <w:rPr>
          <w:rFonts w:ascii="仿宋_GB2312" w:eastAsia="仿宋_GB2312" w:cs="Times New Roman"/>
          <w:kern w:val="2"/>
        </w:rPr>
        <w:t>Visual C#从入门到精通</w:t>
      </w:r>
      <w:r>
        <w:rPr>
          <w:rFonts w:hint="eastAsia" w:ascii="仿宋_GB2312" w:eastAsia="仿宋_GB2312" w:cs="Times New Roman"/>
          <w:kern w:val="2"/>
        </w:rPr>
        <w:t>，第八版．北京：清华大学出版社，2016．</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[6] 传智播客高教产品研发部. C#程序设计基础入门教程，第一版．北京：人民邮电出版社，2014．</w:t>
      </w:r>
    </w:p>
    <w:p>
      <w:pPr>
        <w:pStyle w:val="21"/>
        <w:spacing w:after="156" w:afterLines="50" w:line="276" w:lineRule="auto"/>
        <w:ind w:left="630" w:leftChars="300"/>
        <w:rPr>
          <w:rFonts w:ascii="仿宋_GB2312" w:eastAsia="仿宋_GB2312" w:cs="Times New Roman"/>
          <w:kern w:val="2"/>
        </w:rPr>
      </w:pPr>
    </w:p>
    <w:p>
      <w:pPr>
        <w:pStyle w:val="4"/>
        <w:spacing w:line="320" w:lineRule="exact"/>
        <w:rPr>
          <w:b/>
        </w:rPr>
      </w:pPr>
    </w:p>
    <w:p>
      <w:pPr>
        <w:pStyle w:val="4"/>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制订人：司艳丽</w:t>
      </w:r>
    </w:p>
    <w:p>
      <w:pPr>
        <w:ind w:firstLine="5320" w:firstLineChars="1900"/>
        <w:jc w:val="left"/>
        <w:rPr>
          <w:rFonts w:ascii="黑体" w:hAnsi="黑体" w:eastAsia="黑体"/>
          <w:sz w:val="28"/>
          <w:szCs w:val="28"/>
        </w:rPr>
      </w:pPr>
      <w:r>
        <w:rPr>
          <w:rFonts w:hint="eastAsia" w:ascii="黑体" w:hAnsi="黑体" w:eastAsia="黑体"/>
          <w:sz w:val="28"/>
          <w:szCs w:val="28"/>
        </w:rPr>
        <w:t>审核人：桂斌 王江涛</w:t>
      </w:r>
    </w:p>
    <w:p>
      <w:pPr>
        <w:ind w:left="5601" w:leftChars="2667" w:firstLine="840" w:firstLineChars="300"/>
        <w:jc w:val="left"/>
        <w:rPr>
          <w:rFonts w:ascii="黑体" w:hAnsi="黑体" w:eastAsia="黑体"/>
          <w:sz w:val="28"/>
          <w:szCs w:val="28"/>
        </w:rPr>
      </w:pPr>
      <w:r>
        <w:rPr>
          <w:rFonts w:hint="eastAsia" w:ascii="黑体" w:hAnsi="黑体" w:eastAsia="黑体"/>
          <w:sz w:val="28"/>
          <w:szCs w:val="28"/>
        </w:rPr>
        <w:t>2016年12月</w:t>
      </w:r>
    </w:p>
    <w:p>
      <w:pPr>
        <w:jc w:val="left"/>
        <w:rPr>
          <w:rFonts w:ascii="仿宋_GB2312" w:hAnsi="黑体" w:eastAsia="仿宋_GB2312"/>
          <w:sz w:val="28"/>
          <w:szCs w:val="28"/>
        </w:rPr>
      </w:pPr>
    </w:p>
    <w:p>
      <w:pPr>
        <w:spacing w:before="156" w:beforeLines="50" w:after="156" w:afterLines="50" w:line="360" w:lineRule="auto"/>
        <w:jc w:val="left"/>
        <w:rPr>
          <w:rFonts w:ascii="黑体" w:hAnsi="黑体" w:eastAsia="黑体"/>
          <w:sz w:val="28"/>
          <w:szCs w:val="28"/>
        </w:rPr>
      </w:pP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计算机科学与技术学院计算机科学与技术（专转本）专业</w:t>
      </w:r>
    </w:p>
    <w:p>
      <w:pPr>
        <w:pStyle w:val="2"/>
        <w:rPr>
          <w:rFonts w:ascii="黑体" w:hAnsi="黑体" w:eastAsia="黑体" w:cs="黑体"/>
          <w:sz w:val="36"/>
          <w:szCs w:val="36"/>
        </w:rPr>
      </w:pPr>
      <w:bookmarkStart w:id="37" w:name="_Toc2138"/>
      <w:r>
        <w:rPr>
          <w:rFonts w:hint="eastAsia" w:ascii="黑体" w:hAnsi="黑体" w:eastAsia="黑体" w:cs="黑体"/>
          <w:sz w:val="36"/>
          <w:szCs w:val="36"/>
        </w:rPr>
        <w:t>《SQL Server数据库技术》课程教学大纲</w:t>
      </w:r>
      <w:bookmarkEnd w:id="37"/>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TITLE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SQL Server数据库技术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w:t>
            </w:r>
            <w:r>
              <w:rPr>
                <w:rFonts w:ascii="仿宋_GB2312" w:hAnsi="Arial" w:eastAsia="仿宋_GB2312" w:cs="Arial"/>
                <w:color w:val="333333"/>
                <w:sz w:val="20"/>
              </w:rPr>
              <w:t xml:space="preserve"> </w:t>
            </w:r>
            <w:r>
              <w:rPr>
                <w:rFonts w:ascii="仿宋_GB2312" w:eastAsia="仿宋_GB2312"/>
                <w:spacing w:val="-3"/>
                <w:kern w:val="0"/>
                <w:sz w:val="24"/>
                <w:szCs w:val="24"/>
                <w:lang w:val="en-GB"/>
              </w:rPr>
              <w:t>CHARACTER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CODE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CREDIT</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CONTACT HOURS</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PRE-</w:t>
            </w:r>
            <w:r>
              <w:rPr>
                <w:rFonts w:hint="eastAsia" w:ascii="仿宋_GB2312"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 《数据结构》《数据库原理及应用》《C#/JAVA程序设计》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COORDINATOR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桂斌</w:t>
            </w:r>
          </w:p>
        </w:tc>
      </w:tr>
    </w:tbl>
    <w:p>
      <w:pPr>
        <w:spacing w:before="312" w:beforeLines="100" w:after="156" w:afterLines="50" w:line="360" w:lineRule="auto"/>
        <w:jc w:val="left"/>
        <w:rPr>
          <w:rFonts w:ascii="黑体" w:hAnsi="黑体" w:eastAsia="黑体"/>
          <w:b/>
          <w:sz w:val="28"/>
          <w:szCs w:val="28"/>
        </w:rPr>
      </w:pPr>
      <w:r>
        <w:rPr>
          <w:rFonts w:hint="eastAsia" w:ascii="黑体" w:hAnsi="黑体" w:eastAsia="黑体"/>
          <w:b/>
          <w:sz w:val="28"/>
          <w:szCs w:val="28"/>
        </w:rPr>
        <w:t>二、课程目标</w:t>
      </w:r>
    </w:p>
    <w:p>
      <w:pPr>
        <w:pStyle w:val="2"/>
        <w:jc w:val="both"/>
        <w:rPr>
          <w:rFonts w:ascii="仿宋_GB2312" w:hAnsi="微软雅黑" w:cs="Times New Roman"/>
          <w:bCs w:val="0"/>
          <w:kern w:val="2"/>
          <w:sz w:val="24"/>
          <w:szCs w:val="24"/>
        </w:rPr>
      </w:pPr>
      <w:bookmarkStart w:id="38" w:name="_Toc16267"/>
      <w:bookmarkStart w:id="39" w:name="_Toc23679"/>
      <w:r>
        <w:rPr>
          <w:rFonts w:hint="eastAsia" w:ascii="仿宋_GB2312" w:hAnsi="微软雅黑" w:cs="Times New Roman"/>
          <w:bCs w:val="0"/>
          <w:kern w:val="2"/>
          <w:sz w:val="24"/>
          <w:szCs w:val="24"/>
        </w:rPr>
        <w:t>通过本课程的学习，学生应具备以下几方面的目标：</w:t>
      </w:r>
      <w:bookmarkEnd w:id="38"/>
      <w:bookmarkEnd w:id="39"/>
    </w:p>
    <w:p>
      <w:pPr>
        <w:pStyle w:val="2"/>
        <w:jc w:val="left"/>
        <w:rPr>
          <w:rFonts w:ascii="仿宋_GB2312" w:hAnsi="微软雅黑" w:cs="Times New Roman"/>
          <w:bCs w:val="0"/>
          <w:kern w:val="2"/>
          <w:sz w:val="24"/>
          <w:szCs w:val="24"/>
        </w:rPr>
      </w:pPr>
      <w:bookmarkStart w:id="40" w:name="_Toc11227"/>
      <w:bookmarkStart w:id="41" w:name="_Toc9283"/>
      <w:r>
        <w:rPr>
          <w:rFonts w:hint="eastAsia" w:ascii="仿宋_GB2312" w:hAnsi="微软雅黑" w:cs="Times New Roman"/>
          <w:bCs w:val="0"/>
          <w:kern w:val="2"/>
          <w:sz w:val="24"/>
          <w:szCs w:val="24"/>
        </w:rPr>
        <w:t>1.掌握</w:t>
      </w:r>
      <w:r>
        <w:rPr>
          <w:rFonts w:hint="eastAsia" w:ascii="仿宋_GB2312" w:hAnsi="微软雅黑"/>
          <w:sz w:val="24"/>
          <w:szCs w:val="24"/>
        </w:rPr>
        <w:t>SQL Server</w:t>
      </w:r>
      <w:r>
        <w:rPr>
          <w:rFonts w:hint="eastAsia" w:ascii="仿宋_GB2312" w:hAnsi="微软雅黑" w:cs="Times New Roman"/>
          <w:bCs w:val="0"/>
          <w:kern w:val="2"/>
          <w:sz w:val="24"/>
          <w:szCs w:val="24"/>
        </w:rPr>
        <w:t>数据库管理系统在window平台上安装，以及如何进行</w:t>
      </w:r>
      <w:r>
        <w:rPr>
          <w:rFonts w:hint="eastAsia" w:ascii="仿宋_GB2312" w:hAnsi="微软雅黑"/>
          <w:sz w:val="24"/>
          <w:szCs w:val="24"/>
        </w:rPr>
        <w:t>SQL Server</w:t>
      </w:r>
      <w:r>
        <w:rPr>
          <w:rFonts w:hint="eastAsia" w:ascii="仿宋_GB2312" w:hAnsi="微软雅黑" w:cs="Times New Roman"/>
          <w:bCs w:val="0"/>
          <w:kern w:val="2"/>
          <w:sz w:val="24"/>
          <w:szCs w:val="24"/>
        </w:rPr>
        <w:t>账户的状态修改，</w:t>
      </w:r>
      <w:r>
        <w:rPr>
          <w:rFonts w:hint="eastAsia" w:ascii="仿宋_GB2312" w:hAnsi="微软雅黑"/>
          <w:sz w:val="24"/>
          <w:szCs w:val="24"/>
        </w:rPr>
        <w:t>SQL Server</w:t>
      </w:r>
      <w:r>
        <w:rPr>
          <w:rFonts w:hint="eastAsia" w:ascii="仿宋_GB2312" w:hAnsi="微软雅黑" w:cs="Times New Roman"/>
          <w:bCs w:val="0"/>
          <w:kern w:val="2"/>
          <w:sz w:val="24"/>
          <w:szCs w:val="24"/>
        </w:rPr>
        <w:t>体系结构的构成等基础理论和基本操作技能。</w:t>
      </w:r>
      <w:bookmarkEnd w:id="40"/>
      <w:bookmarkEnd w:id="41"/>
    </w:p>
    <w:p>
      <w:pPr>
        <w:pStyle w:val="2"/>
        <w:jc w:val="left"/>
        <w:rPr>
          <w:rFonts w:ascii="仿宋_GB2312" w:hAnsi="微软雅黑" w:cs="Times New Roman"/>
          <w:bCs w:val="0"/>
          <w:kern w:val="2"/>
          <w:sz w:val="24"/>
          <w:szCs w:val="24"/>
        </w:rPr>
      </w:pPr>
      <w:bookmarkStart w:id="42" w:name="_Toc16559"/>
      <w:bookmarkStart w:id="43" w:name="_Toc18032"/>
      <w:r>
        <w:rPr>
          <w:rFonts w:hint="eastAsia" w:ascii="仿宋_GB2312" w:hAnsi="微软雅黑" w:cs="Times New Roman"/>
          <w:bCs w:val="0"/>
          <w:kern w:val="2"/>
          <w:sz w:val="24"/>
          <w:szCs w:val="24"/>
        </w:rPr>
        <w:t>2.掌握数据库技术基本概念；理解关系规范化中的函数依赖及范式。</w:t>
      </w:r>
      <w:bookmarkEnd w:id="42"/>
      <w:bookmarkEnd w:id="43"/>
    </w:p>
    <w:p>
      <w:pPr>
        <w:pStyle w:val="2"/>
        <w:jc w:val="left"/>
        <w:rPr>
          <w:rFonts w:ascii="仿宋_GB2312" w:hAnsi="微软雅黑" w:cs="Times New Roman"/>
          <w:bCs w:val="0"/>
          <w:kern w:val="2"/>
          <w:sz w:val="24"/>
          <w:szCs w:val="24"/>
        </w:rPr>
      </w:pPr>
      <w:bookmarkStart w:id="44" w:name="_Toc22673"/>
      <w:bookmarkStart w:id="45" w:name="_Toc19378"/>
      <w:r>
        <w:rPr>
          <w:rFonts w:hint="eastAsia" w:ascii="仿宋_GB2312" w:hAnsi="微软雅黑" w:cs="Times New Roman"/>
          <w:bCs w:val="0"/>
          <w:kern w:val="2"/>
          <w:sz w:val="24"/>
          <w:szCs w:val="24"/>
        </w:rPr>
        <w:t>3．了解</w:t>
      </w:r>
      <w:r>
        <w:rPr>
          <w:rFonts w:hint="eastAsia" w:ascii="仿宋_GB2312" w:hAnsi="微软雅黑"/>
          <w:sz w:val="24"/>
          <w:szCs w:val="24"/>
        </w:rPr>
        <w:t>SQL Server</w:t>
      </w:r>
      <w:r>
        <w:rPr>
          <w:rFonts w:hint="eastAsia" w:ascii="仿宋_GB2312" w:hAnsi="微软雅黑" w:cs="Times New Roman"/>
          <w:bCs w:val="0"/>
          <w:kern w:val="2"/>
          <w:sz w:val="24"/>
          <w:szCs w:val="24"/>
        </w:rPr>
        <w:t>数据库管理系统对表空间，控制文件，日志文件，模式对象以及用户及角色权限的控制的基本操作技能。</w:t>
      </w:r>
      <w:bookmarkEnd w:id="44"/>
      <w:bookmarkEnd w:id="45"/>
    </w:p>
    <w:p>
      <w:pPr>
        <w:pStyle w:val="2"/>
        <w:jc w:val="left"/>
        <w:rPr>
          <w:rFonts w:ascii="仿宋_GB2312" w:hAnsi="微软雅黑" w:cs="Times New Roman"/>
          <w:bCs w:val="0"/>
          <w:kern w:val="2"/>
          <w:sz w:val="24"/>
          <w:szCs w:val="24"/>
        </w:rPr>
      </w:pPr>
      <w:bookmarkStart w:id="46" w:name="_Toc15168"/>
      <w:bookmarkStart w:id="47" w:name="_Toc6018"/>
      <w:r>
        <w:rPr>
          <w:rFonts w:hint="eastAsia" w:ascii="仿宋_GB2312" w:hAnsi="微软雅黑" w:cs="Times New Roman"/>
          <w:bCs w:val="0"/>
          <w:kern w:val="2"/>
          <w:sz w:val="24"/>
          <w:szCs w:val="24"/>
        </w:rPr>
        <w:t>4.掌握</w:t>
      </w:r>
      <w:r>
        <w:rPr>
          <w:rFonts w:hint="eastAsia" w:ascii="仿宋_GB2312" w:hAnsi="微软雅黑"/>
          <w:sz w:val="24"/>
          <w:szCs w:val="24"/>
        </w:rPr>
        <w:t>SQL Server</w:t>
      </w:r>
      <w:r>
        <w:rPr>
          <w:rFonts w:hint="eastAsia" w:ascii="仿宋_GB2312" w:hAnsi="微软雅黑" w:cs="Times New Roman"/>
          <w:bCs w:val="0"/>
          <w:kern w:val="2"/>
          <w:sz w:val="24"/>
          <w:szCs w:val="24"/>
        </w:rPr>
        <w:t>数据库管理系统利用SQL的基本语句完成对存储过程，函数，触发器以及包等基本功能模块的定义及引用；</w:t>
      </w:r>
      <w:bookmarkEnd w:id="46"/>
      <w:bookmarkEnd w:id="47"/>
    </w:p>
    <w:p>
      <w:pPr>
        <w:pStyle w:val="2"/>
        <w:jc w:val="left"/>
        <w:rPr>
          <w:rFonts w:ascii="仿宋_GB2312" w:hAnsi="微软雅黑" w:cs="Times New Roman"/>
          <w:bCs w:val="0"/>
          <w:kern w:val="2"/>
          <w:sz w:val="24"/>
          <w:szCs w:val="24"/>
        </w:rPr>
      </w:pPr>
      <w:bookmarkStart w:id="48" w:name="_Toc19441"/>
      <w:bookmarkStart w:id="49" w:name="_Toc1143"/>
      <w:r>
        <w:rPr>
          <w:rFonts w:hint="eastAsia" w:ascii="仿宋_GB2312" w:hAnsi="微软雅黑" w:cs="Times New Roman"/>
          <w:bCs w:val="0"/>
          <w:kern w:val="2"/>
          <w:sz w:val="24"/>
          <w:szCs w:val="24"/>
        </w:rPr>
        <w:t>5.掌握</w:t>
      </w:r>
      <w:r>
        <w:rPr>
          <w:rFonts w:hint="eastAsia" w:ascii="仿宋_GB2312" w:hAnsi="微软雅黑"/>
          <w:sz w:val="24"/>
          <w:szCs w:val="24"/>
        </w:rPr>
        <w:t>SQL Server</w:t>
      </w:r>
      <w:r>
        <w:rPr>
          <w:rFonts w:hint="eastAsia" w:ascii="仿宋_GB2312" w:hAnsi="微软雅黑" w:cs="Times New Roman"/>
          <w:bCs w:val="0"/>
          <w:kern w:val="2"/>
          <w:sz w:val="24"/>
          <w:szCs w:val="24"/>
        </w:rPr>
        <w:t>数据库对数据进行导入，导出，备份与恢复等日常维护操作的能力；</w:t>
      </w:r>
      <w:bookmarkEnd w:id="48"/>
      <w:bookmarkEnd w:id="49"/>
      <w:r>
        <w:rPr>
          <w:rFonts w:hint="eastAsia" w:ascii="仿宋_GB2312" w:hAnsi="微软雅黑" w:cs="Times New Roman"/>
          <w:bCs w:val="0"/>
          <w:kern w:val="2"/>
          <w:sz w:val="24"/>
          <w:szCs w:val="24"/>
        </w:rPr>
        <w:t xml:space="preserve"> </w:t>
      </w:r>
    </w:p>
    <w:p>
      <w:pPr>
        <w:pStyle w:val="2"/>
        <w:jc w:val="left"/>
        <w:rPr>
          <w:rFonts w:ascii="仿宋_GB2312" w:hAnsi="微软雅黑" w:cs="Times New Roman"/>
          <w:bCs w:val="0"/>
          <w:kern w:val="2"/>
          <w:sz w:val="24"/>
          <w:szCs w:val="24"/>
        </w:rPr>
      </w:pPr>
      <w:bookmarkStart w:id="50" w:name="_Toc18328"/>
      <w:bookmarkStart w:id="51" w:name="_Toc9170"/>
      <w:r>
        <w:rPr>
          <w:rFonts w:hint="eastAsia" w:ascii="仿宋_GB2312" w:hAnsi="微软雅黑" w:cs="Times New Roman"/>
          <w:bCs w:val="0"/>
          <w:kern w:val="2"/>
          <w:sz w:val="24"/>
          <w:szCs w:val="24"/>
        </w:rPr>
        <w:t>6、掌握分析关系数据模型，关系数据库规范化理论的基本方法，正确分析数据库设计中发生的各种现象，具有分析、调整和排除数据库模式设计中问题的能力，具备分析设计数据库系统的基本知识；</w:t>
      </w:r>
      <w:bookmarkEnd w:id="50"/>
      <w:bookmarkEnd w:id="51"/>
    </w:p>
    <w:p>
      <w:pPr>
        <w:pStyle w:val="2"/>
        <w:jc w:val="both"/>
        <w:rPr>
          <w:rFonts w:ascii="仿宋_GB2312" w:hAnsi="微软雅黑" w:cs="Times New Roman"/>
          <w:bCs w:val="0"/>
          <w:kern w:val="2"/>
          <w:sz w:val="24"/>
          <w:szCs w:val="24"/>
        </w:rPr>
      </w:pPr>
      <w:bookmarkStart w:id="52" w:name="_Toc11940"/>
      <w:bookmarkStart w:id="53" w:name="_Toc8647"/>
      <w:r>
        <w:rPr>
          <w:rFonts w:hint="eastAsia" w:ascii="仿宋_GB2312" w:hAnsi="微软雅黑" w:cs="Times New Roman"/>
          <w:bCs w:val="0"/>
          <w:kern w:val="2"/>
          <w:sz w:val="24"/>
          <w:szCs w:val="24"/>
        </w:rPr>
        <w:t>7.培养学生实事求是、严肃认真的科学作风和良好的实验习惯，为今后工作打下良好的基础。</w:t>
      </w:r>
      <w:bookmarkEnd w:id="52"/>
      <w:bookmarkEnd w:id="53"/>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vAlign w:val="center"/>
          </w:tcPr>
          <w:p>
            <w:pPr>
              <w:ind w:right="105" w:rightChars="50"/>
              <w:rPr>
                <w:rFonts w:ascii="仿宋_GB2312" w:hAnsi="仿宋_GB2312" w:eastAsia="仿宋_GB2312" w:cs="仿宋_GB2312"/>
                <w:color w:val="000000"/>
                <w:szCs w:val="21"/>
              </w:rPr>
            </w:pPr>
            <w:r>
              <w:rPr>
                <w:rFonts w:hint="eastAsia" w:ascii="仿宋_GB2312" w:hAnsi="仿宋_GB2312" w:eastAsia="仿宋_GB2312" w:cs="仿宋_GB2312"/>
                <w:szCs w:val="21"/>
              </w:rPr>
              <w:t>5.1 理解计算机工程活动中获取相关信息的必要性与基本方法，能够运用图书馆与互联网资源进行文献检索和资料查询；</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课程目标1</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课程目标2</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课程目标3</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课程目标2</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课程目标3</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szCs w:val="21"/>
              </w:rPr>
              <w:t>9.1 能够理解团队合作的意义，理解复杂工程中人员的分工与协作，能与团队成员有效沟通，最大程度发挥团队的作用；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课程目标6</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10.1 能够通过口头或书面方式系统、有条理地表达自己的想法，就复杂工程问题与业界同行及客户进行有效沟通和交流；</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课程目标6</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课程目标7</w:t>
            </w:r>
          </w:p>
        </w:tc>
      </w:tr>
    </w:tbl>
    <w:p>
      <w:pPr>
        <w:pStyle w:val="2"/>
        <w:jc w:val="both"/>
        <w:rPr>
          <w:rFonts w:ascii="仿宋_GB2312" w:hAnsi="微软雅黑" w:cs="Times New Roman"/>
          <w:bCs w:val="0"/>
          <w:kern w:val="2"/>
          <w:sz w:val="24"/>
          <w:szCs w:val="24"/>
        </w:rPr>
        <w:sectPr>
          <w:pgSz w:w="11906" w:h="16838"/>
          <w:pgMar w:top="1440" w:right="1800" w:bottom="1440" w:left="1800" w:header="851" w:footer="992" w:gutter="0"/>
          <w:cols w:space="425"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 认识SQL server关系数据库</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w:t>
            </w:r>
          </w:p>
        </w:tc>
        <w:tc>
          <w:tcPr>
            <w:tcW w:w="3543" w:type="dxa"/>
            <w:vAlign w:val="center"/>
          </w:tcPr>
          <w:p>
            <w:pPr>
              <w:pStyle w:val="22"/>
              <w:numPr>
                <w:ilvl w:val="0"/>
                <w:numId w:val="26"/>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安装SQL server数据库管理系统;</w:t>
            </w:r>
          </w:p>
          <w:p>
            <w:pPr>
              <w:pStyle w:val="22"/>
              <w:numPr>
                <w:ilvl w:val="0"/>
                <w:numId w:val="26"/>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SQL server数据库的体系结构；</w:t>
            </w:r>
          </w:p>
        </w:tc>
        <w:tc>
          <w:tcPr>
            <w:tcW w:w="4111" w:type="dxa"/>
            <w:vAlign w:val="center"/>
          </w:tcPr>
          <w:p>
            <w:pPr>
              <w:pStyle w:val="22"/>
              <w:widowControl/>
              <w:numPr>
                <w:ilvl w:val="0"/>
                <w:numId w:val="27"/>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 xml:space="preserve"> 掌握SQL server数据库管理系统环境的安装；</w:t>
            </w:r>
          </w:p>
          <w:p>
            <w:pPr>
              <w:pStyle w:val="22"/>
              <w:widowControl/>
              <w:numPr>
                <w:ilvl w:val="0"/>
                <w:numId w:val="27"/>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了解当前流行数据库管理系统情况；</w:t>
            </w:r>
          </w:p>
          <w:p>
            <w:pPr>
              <w:pStyle w:val="22"/>
              <w:widowControl/>
              <w:numPr>
                <w:ilvl w:val="0"/>
                <w:numId w:val="27"/>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掌握关系、关系模型、关系数据库、关系运算等基本概念；</w:t>
            </w:r>
          </w:p>
          <w:p>
            <w:pPr>
              <w:pStyle w:val="22"/>
              <w:widowControl/>
              <w:numPr>
                <w:ilvl w:val="0"/>
                <w:numId w:val="27"/>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理解数据库系统结构、数据库系统的体系结构；</w:t>
            </w:r>
          </w:p>
          <w:p>
            <w:pPr>
              <w:pStyle w:val="22"/>
              <w:widowControl/>
              <w:numPr>
                <w:ilvl w:val="0"/>
                <w:numId w:val="27"/>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了解SQL server常用数据字典的作用；</w:t>
            </w:r>
          </w:p>
          <w:p>
            <w:pPr>
              <w:pStyle w:val="22"/>
              <w:widowControl/>
              <w:numPr>
                <w:ilvl w:val="0"/>
                <w:numId w:val="27"/>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了解当前流行数据库管理系统情况；</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宋体" w:hAnsi="宋体" w:cs="宋体"/>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hint="eastAsia" w:ascii="宋体" w:hAnsi="宋体" w:cs="宋体"/>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数据库设计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课程目标2、6</w:t>
            </w:r>
          </w:p>
        </w:tc>
        <w:tc>
          <w:tcPr>
            <w:tcW w:w="3543" w:type="dxa"/>
            <w:vAlign w:val="center"/>
          </w:tcPr>
          <w:p>
            <w:pPr>
              <w:pStyle w:val="22"/>
              <w:numPr>
                <w:ilvl w:val="0"/>
                <w:numId w:val="2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需求分析与概念结构设计；</w:t>
            </w:r>
          </w:p>
          <w:p>
            <w:pPr>
              <w:pStyle w:val="22"/>
              <w:numPr>
                <w:ilvl w:val="0"/>
                <w:numId w:val="2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数据库逻辑结构设计;</w:t>
            </w:r>
          </w:p>
          <w:p>
            <w:pPr>
              <w:pStyle w:val="22"/>
              <w:numPr>
                <w:ilvl w:val="0"/>
                <w:numId w:val="2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数据库建模;</w:t>
            </w:r>
          </w:p>
        </w:tc>
        <w:tc>
          <w:tcPr>
            <w:tcW w:w="4111" w:type="dxa"/>
            <w:vAlign w:val="center"/>
          </w:tcPr>
          <w:p>
            <w:pPr>
              <w:pStyle w:val="22"/>
              <w:widowControl/>
              <w:numPr>
                <w:ilvl w:val="0"/>
                <w:numId w:val="27"/>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了解数据库设计的基本步骤；</w:t>
            </w:r>
          </w:p>
          <w:p>
            <w:pPr>
              <w:pStyle w:val="22"/>
              <w:widowControl/>
              <w:numPr>
                <w:ilvl w:val="0"/>
                <w:numId w:val="27"/>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掌握利用E-R图描述数据库的概念模型；</w:t>
            </w:r>
          </w:p>
          <w:p>
            <w:pPr>
              <w:pStyle w:val="22"/>
              <w:widowControl/>
              <w:numPr>
                <w:ilvl w:val="0"/>
                <w:numId w:val="27"/>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掌握将E-R图转化为关系模型的方法;</w:t>
            </w:r>
          </w:p>
          <w:p>
            <w:pPr>
              <w:pStyle w:val="22"/>
              <w:widowControl/>
              <w:spacing w:after="62" w:afterLines="20"/>
              <w:ind w:firstLine="0" w:firstLineChars="0"/>
              <w:jc w:val="left"/>
              <w:rPr>
                <w:rFonts w:ascii="仿宋_GB2312" w:hAnsi="微软雅黑" w:eastAsia="仿宋_GB2312"/>
                <w:szCs w:val="21"/>
              </w:rPr>
            </w:pPr>
            <w:r>
              <w:rPr>
                <w:rFonts w:hint="eastAsia" w:ascii="仿宋_GB2312" w:hAnsi="微软雅黑" w:eastAsia="仿宋_GB2312"/>
                <w:szCs w:val="21"/>
              </w:rPr>
              <w:t>(10)掌握数据库规范化理论和方法；</w:t>
            </w:r>
          </w:p>
          <w:p>
            <w:pPr>
              <w:pStyle w:val="22"/>
              <w:widowControl/>
              <w:spacing w:after="62" w:afterLines="20"/>
              <w:ind w:firstLine="0" w:firstLineChars="0"/>
              <w:jc w:val="left"/>
              <w:rPr>
                <w:rFonts w:ascii="仿宋_GB2312" w:hAnsi="微软雅黑" w:eastAsia="仿宋_GB2312"/>
                <w:szCs w:val="21"/>
              </w:rPr>
            </w:pPr>
            <w:r>
              <w:rPr>
                <w:rFonts w:hint="eastAsia" w:ascii="仿宋_GB2312" w:hAnsi="微软雅黑" w:eastAsia="仿宋_GB2312"/>
                <w:szCs w:val="21"/>
              </w:rPr>
              <w:t>(11)掌握数据库建模工具的使用。</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理论认识4学时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3.数据库的建立与操作 </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课程目标2、4</w:t>
            </w:r>
          </w:p>
        </w:tc>
        <w:tc>
          <w:tcPr>
            <w:tcW w:w="3543" w:type="dxa"/>
            <w:vAlign w:val="center"/>
          </w:tcPr>
          <w:p>
            <w:pPr>
              <w:pStyle w:val="22"/>
              <w:numPr>
                <w:ilvl w:val="0"/>
                <w:numId w:val="2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创建与管理数据库 </w:t>
            </w:r>
          </w:p>
          <w:p>
            <w:pPr>
              <w:pStyle w:val="22"/>
              <w:numPr>
                <w:ilvl w:val="0"/>
                <w:numId w:val="2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创建与管理数据表</w:t>
            </w:r>
          </w:p>
          <w:p>
            <w:pPr>
              <w:pStyle w:val="22"/>
              <w:numPr>
                <w:ilvl w:val="0"/>
                <w:numId w:val="2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设置数据库完整性</w:t>
            </w:r>
          </w:p>
          <w:p>
            <w:pPr>
              <w:pStyle w:val="22"/>
              <w:numPr>
                <w:ilvl w:val="0"/>
                <w:numId w:val="2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更新数据库的数据</w:t>
            </w:r>
          </w:p>
          <w:p>
            <w:pPr>
              <w:pStyle w:val="22"/>
              <w:numPr>
                <w:ilvl w:val="0"/>
                <w:numId w:val="2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创建与使用索引</w:t>
            </w:r>
          </w:p>
        </w:tc>
        <w:tc>
          <w:tcPr>
            <w:tcW w:w="4111" w:type="dxa"/>
            <w:vAlign w:val="center"/>
          </w:tcPr>
          <w:p>
            <w:pPr>
              <w:pStyle w:val="22"/>
              <w:widowControl/>
              <w:numPr>
                <w:ilvl w:val="0"/>
                <w:numId w:val="3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掌握使用SQL Server 创建数据库的基本方法</w:t>
            </w:r>
          </w:p>
          <w:p>
            <w:pPr>
              <w:pStyle w:val="22"/>
              <w:widowControl/>
              <w:numPr>
                <w:ilvl w:val="0"/>
                <w:numId w:val="3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掌握使用SQL Server 创建数据表的基本方法；</w:t>
            </w:r>
          </w:p>
          <w:p>
            <w:pPr>
              <w:pStyle w:val="22"/>
              <w:widowControl/>
              <w:numPr>
                <w:ilvl w:val="0"/>
                <w:numId w:val="3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掌握建立数据库约束的基本方法；</w:t>
            </w:r>
          </w:p>
          <w:p>
            <w:pPr>
              <w:pStyle w:val="22"/>
              <w:widowControl/>
              <w:numPr>
                <w:ilvl w:val="0"/>
                <w:numId w:val="3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掌握使用T-SQL语句进行数据的增、删、改；学会创建与使用索引的基本方法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4.数据库查询</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课程目标3、4</w:t>
            </w:r>
          </w:p>
        </w:tc>
        <w:tc>
          <w:tcPr>
            <w:tcW w:w="3543" w:type="dxa"/>
            <w:vAlign w:val="center"/>
          </w:tcPr>
          <w:p>
            <w:pPr>
              <w:pStyle w:val="22"/>
              <w:numPr>
                <w:ilvl w:val="0"/>
                <w:numId w:val="3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数据库的简单查询</w:t>
            </w:r>
          </w:p>
          <w:p>
            <w:pPr>
              <w:pStyle w:val="22"/>
              <w:numPr>
                <w:ilvl w:val="0"/>
                <w:numId w:val="3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数据库的统计查询</w:t>
            </w:r>
          </w:p>
          <w:p>
            <w:pPr>
              <w:pStyle w:val="22"/>
              <w:numPr>
                <w:ilvl w:val="0"/>
                <w:numId w:val="3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数据库的连接查询</w:t>
            </w:r>
          </w:p>
          <w:p>
            <w:pPr>
              <w:pStyle w:val="22"/>
              <w:numPr>
                <w:ilvl w:val="0"/>
                <w:numId w:val="3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数据库的子查询</w:t>
            </w:r>
          </w:p>
          <w:p>
            <w:pPr>
              <w:pStyle w:val="22"/>
              <w:numPr>
                <w:ilvl w:val="0"/>
                <w:numId w:val="3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创建和使用视图</w:t>
            </w:r>
          </w:p>
        </w:tc>
        <w:tc>
          <w:tcPr>
            <w:tcW w:w="4111" w:type="dxa"/>
            <w:vAlign w:val="center"/>
          </w:tcPr>
          <w:p>
            <w:pPr>
              <w:pStyle w:val="22"/>
              <w:widowControl/>
              <w:numPr>
                <w:ilvl w:val="0"/>
                <w:numId w:val="3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掌握SQL server中数据类型的类别</w:t>
            </w:r>
          </w:p>
          <w:p>
            <w:pPr>
              <w:pStyle w:val="22"/>
              <w:widowControl/>
              <w:numPr>
                <w:ilvl w:val="0"/>
                <w:numId w:val="3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了解数据库查询的作用</w:t>
            </w:r>
          </w:p>
          <w:p>
            <w:pPr>
              <w:pStyle w:val="22"/>
              <w:widowControl/>
              <w:numPr>
                <w:ilvl w:val="0"/>
                <w:numId w:val="3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掌握简单查询的基本方法</w:t>
            </w:r>
          </w:p>
          <w:p>
            <w:pPr>
              <w:pStyle w:val="22"/>
              <w:widowControl/>
              <w:numPr>
                <w:ilvl w:val="0"/>
                <w:numId w:val="3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掌握统计查询的基本方法；</w:t>
            </w:r>
          </w:p>
          <w:p>
            <w:pPr>
              <w:pStyle w:val="22"/>
              <w:widowControl/>
              <w:numPr>
                <w:ilvl w:val="0"/>
                <w:numId w:val="3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掌握连接查询的基本方法；</w:t>
            </w:r>
          </w:p>
          <w:p>
            <w:pPr>
              <w:pStyle w:val="22"/>
              <w:widowControl/>
              <w:numPr>
                <w:ilvl w:val="0"/>
                <w:numId w:val="3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掌握子查询的基本方法；</w:t>
            </w:r>
          </w:p>
          <w:p>
            <w:pPr>
              <w:pStyle w:val="22"/>
              <w:widowControl/>
              <w:numPr>
                <w:ilvl w:val="0"/>
                <w:numId w:val="3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掌握建立和使用视图的基本方法；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2"/>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7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5、数据库编程</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课程目标2、4</w:t>
            </w:r>
          </w:p>
        </w:tc>
        <w:tc>
          <w:tcPr>
            <w:tcW w:w="3543" w:type="dxa"/>
            <w:vAlign w:val="center"/>
          </w:tcPr>
          <w:p>
            <w:pPr>
              <w:pStyle w:val="22"/>
              <w:numPr>
                <w:ilvl w:val="0"/>
                <w:numId w:val="3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数据库编程基础</w:t>
            </w:r>
          </w:p>
          <w:p>
            <w:pPr>
              <w:pStyle w:val="22"/>
              <w:numPr>
                <w:ilvl w:val="0"/>
                <w:numId w:val="3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创建与执行存储过程</w:t>
            </w:r>
          </w:p>
          <w:p>
            <w:pPr>
              <w:pStyle w:val="22"/>
              <w:numPr>
                <w:ilvl w:val="0"/>
                <w:numId w:val="3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创建与验证触发器</w:t>
            </w:r>
          </w:p>
          <w:p>
            <w:pPr>
              <w:pStyle w:val="22"/>
              <w:numPr>
                <w:ilvl w:val="0"/>
                <w:numId w:val="3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使用函数操作</w:t>
            </w:r>
          </w:p>
          <w:p>
            <w:pPr>
              <w:pStyle w:val="22"/>
              <w:numPr>
                <w:ilvl w:val="0"/>
                <w:numId w:val="3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事务处理</w:t>
            </w:r>
          </w:p>
        </w:tc>
        <w:tc>
          <w:tcPr>
            <w:tcW w:w="4111" w:type="dxa"/>
            <w:vAlign w:val="center"/>
          </w:tcPr>
          <w:p>
            <w:pPr>
              <w:pStyle w:val="22"/>
              <w:widowControl/>
              <w:numPr>
                <w:ilvl w:val="0"/>
                <w:numId w:val="3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掌握T-SQL中变量和常量的使用方法；</w:t>
            </w:r>
          </w:p>
          <w:p>
            <w:pPr>
              <w:pStyle w:val="22"/>
              <w:widowControl/>
              <w:numPr>
                <w:ilvl w:val="0"/>
                <w:numId w:val="3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掌握T-SQL中表达式和函数的使用方法；</w:t>
            </w:r>
          </w:p>
          <w:p>
            <w:pPr>
              <w:pStyle w:val="22"/>
              <w:widowControl/>
              <w:numPr>
                <w:ilvl w:val="0"/>
                <w:numId w:val="3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掌握T-SQL中流程控制语句的使用方法；</w:t>
            </w:r>
          </w:p>
          <w:p>
            <w:pPr>
              <w:pStyle w:val="22"/>
              <w:widowControl/>
              <w:numPr>
                <w:ilvl w:val="0"/>
                <w:numId w:val="3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理解SQL Server中存储过程及触发器的概念及运行机制；</w:t>
            </w:r>
          </w:p>
          <w:p>
            <w:pPr>
              <w:pStyle w:val="22"/>
              <w:widowControl/>
              <w:numPr>
                <w:ilvl w:val="0"/>
                <w:numId w:val="3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理解SQL Server中事务的处理机制；</w:t>
            </w:r>
          </w:p>
          <w:p>
            <w:pPr>
              <w:pStyle w:val="22"/>
              <w:widowControl/>
              <w:numPr>
                <w:ilvl w:val="0"/>
                <w:numId w:val="3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理解各种常用函数的含义及使用方法；</w:t>
            </w:r>
          </w:p>
          <w:p>
            <w:pPr>
              <w:pStyle w:val="22"/>
              <w:widowControl/>
              <w:numPr>
                <w:ilvl w:val="0"/>
                <w:numId w:val="3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理解事务的概念及特性；</w:t>
            </w:r>
          </w:p>
          <w:p>
            <w:pPr>
              <w:pStyle w:val="22"/>
              <w:widowControl/>
              <w:numPr>
                <w:ilvl w:val="0"/>
                <w:numId w:val="3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掌握事务处理的过程；</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2"/>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6.数据库管理</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课程目标3、5</w:t>
            </w:r>
          </w:p>
        </w:tc>
        <w:tc>
          <w:tcPr>
            <w:tcW w:w="3543" w:type="dxa"/>
            <w:vAlign w:val="center"/>
          </w:tcPr>
          <w:p>
            <w:pPr>
              <w:pStyle w:val="22"/>
              <w:numPr>
                <w:ilvl w:val="0"/>
                <w:numId w:val="3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登录与用户管理</w:t>
            </w:r>
          </w:p>
          <w:p>
            <w:pPr>
              <w:pStyle w:val="22"/>
              <w:numPr>
                <w:ilvl w:val="0"/>
                <w:numId w:val="3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 xml:space="preserve">角色与权限管理 </w:t>
            </w:r>
          </w:p>
          <w:p>
            <w:pPr>
              <w:pStyle w:val="22"/>
              <w:numPr>
                <w:ilvl w:val="0"/>
                <w:numId w:val="3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数据库备份</w:t>
            </w:r>
          </w:p>
          <w:p>
            <w:pPr>
              <w:pStyle w:val="22"/>
              <w:numPr>
                <w:ilvl w:val="0"/>
                <w:numId w:val="3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数据库恢复</w:t>
            </w:r>
          </w:p>
          <w:p>
            <w:pPr>
              <w:pStyle w:val="22"/>
              <w:numPr>
                <w:ilvl w:val="0"/>
                <w:numId w:val="3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数据库导入导出与复制</w:t>
            </w:r>
          </w:p>
          <w:p>
            <w:pPr>
              <w:pStyle w:val="22"/>
              <w:adjustRightInd w:val="0"/>
              <w:snapToGrid w:val="0"/>
              <w:spacing w:after="62" w:afterLines="20"/>
              <w:ind w:firstLine="0" w:firstLineChars="0"/>
              <w:jc w:val="left"/>
              <w:rPr>
                <w:rFonts w:ascii="仿宋_GB2312" w:hAnsi="微软雅黑" w:eastAsia="仿宋_GB2312"/>
                <w:szCs w:val="21"/>
              </w:rPr>
            </w:pPr>
          </w:p>
        </w:tc>
        <w:tc>
          <w:tcPr>
            <w:tcW w:w="4111" w:type="dxa"/>
            <w:vAlign w:val="center"/>
          </w:tcPr>
          <w:p>
            <w:pPr>
              <w:pStyle w:val="22"/>
              <w:widowControl/>
              <w:numPr>
                <w:ilvl w:val="0"/>
                <w:numId w:val="3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了解SQL Server 的安全机制；</w:t>
            </w:r>
          </w:p>
          <w:p>
            <w:pPr>
              <w:pStyle w:val="22"/>
              <w:widowControl/>
              <w:numPr>
                <w:ilvl w:val="0"/>
                <w:numId w:val="3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掌握SQL Server登录和用户管理；</w:t>
            </w:r>
          </w:p>
          <w:p>
            <w:pPr>
              <w:pStyle w:val="22"/>
              <w:widowControl/>
              <w:numPr>
                <w:ilvl w:val="0"/>
                <w:numId w:val="3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掌握SQL Server角色及权限管理</w:t>
            </w:r>
          </w:p>
          <w:p>
            <w:pPr>
              <w:pStyle w:val="22"/>
              <w:widowControl/>
              <w:numPr>
                <w:ilvl w:val="0"/>
                <w:numId w:val="3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掌握SQL Server中数据库备份和还原的方法；</w:t>
            </w:r>
          </w:p>
          <w:p>
            <w:pPr>
              <w:pStyle w:val="22"/>
              <w:widowControl/>
              <w:numPr>
                <w:ilvl w:val="0"/>
                <w:numId w:val="3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掌握数据库导入/导出的方法；</w:t>
            </w:r>
          </w:p>
          <w:p>
            <w:pPr>
              <w:pStyle w:val="22"/>
              <w:widowControl/>
              <w:numPr>
                <w:ilvl w:val="0"/>
                <w:numId w:val="3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掌握数据库复制的方法；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2"/>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7.数据库开发</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课程目标6、7</w:t>
            </w:r>
          </w:p>
        </w:tc>
        <w:tc>
          <w:tcPr>
            <w:tcW w:w="3543" w:type="dxa"/>
            <w:vAlign w:val="center"/>
          </w:tcPr>
          <w:p>
            <w:pPr>
              <w:pStyle w:val="22"/>
              <w:numPr>
                <w:ilvl w:val="0"/>
                <w:numId w:val="3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ADO.NET数据库访问；</w:t>
            </w:r>
          </w:p>
          <w:p>
            <w:pPr>
              <w:pStyle w:val="22"/>
              <w:numPr>
                <w:ilvl w:val="0"/>
                <w:numId w:val="3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基于C/S模式开发;</w:t>
            </w:r>
          </w:p>
          <w:p>
            <w:pPr>
              <w:pStyle w:val="22"/>
              <w:numPr>
                <w:ilvl w:val="0"/>
                <w:numId w:val="3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基于B/S模式开发</w:t>
            </w:r>
          </w:p>
        </w:tc>
        <w:tc>
          <w:tcPr>
            <w:tcW w:w="4111" w:type="dxa"/>
            <w:vAlign w:val="center"/>
          </w:tcPr>
          <w:p>
            <w:pPr>
              <w:pStyle w:val="22"/>
              <w:widowControl/>
              <w:numPr>
                <w:ilvl w:val="0"/>
                <w:numId w:val="38"/>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掌握常用的应用程序访问SQL Server的方式；</w:t>
            </w:r>
          </w:p>
          <w:p>
            <w:pPr>
              <w:pStyle w:val="22"/>
              <w:widowControl/>
              <w:numPr>
                <w:ilvl w:val="0"/>
                <w:numId w:val="38"/>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掌握在Visual Studio .NET中的ADO.NET数据库开发;</w:t>
            </w:r>
          </w:p>
          <w:p>
            <w:pPr>
              <w:pStyle w:val="22"/>
              <w:widowControl/>
              <w:numPr>
                <w:ilvl w:val="0"/>
                <w:numId w:val="3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掌握SQL Server的应用系统开发的基本方法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2"/>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tc>
      </w:tr>
    </w:tbl>
    <w:p>
      <w:pPr>
        <w:spacing w:line="360" w:lineRule="auto"/>
        <w:jc w:val="center"/>
        <w:rPr>
          <w:rFonts w:ascii="仿宋_GB2312" w:eastAsia="仿宋_GB2312"/>
          <w:spacing w:val="60"/>
          <w:sz w:val="24"/>
        </w:rPr>
      </w:pPr>
    </w:p>
    <w:p>
      <w:pPr>
        <w:widowControl/>
        <w:spacing w:after="240" w:line="300" w:lineRule="exact"/>
        <w:ind w:firstLine="210" w:firstLineChars="100"/>
        <w:jc w:val="left"/>
        <w:rPr>
          <w:rFonts w:ascii="宋体" w:hAnsi="宋体" w:cs="宋体"/>
          <w:kern w:val="0"/>
          <w:szCs w:val="21"/>
        </w:rPr>
        <w:sectPr>
          <w:pgSz w:w="16838" w:h="11906" w:orient="landscape"/>
          <w:pgMar w:top="1800" w:right="1440" w:bottom="1800" w:left="1440" w:header="851" w:footer="992" w:gutter="0"/>
          <w:cols w:space="425"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eastAsia="仿宋_GB2312"/>
          <w:sz w:val="24"/>
          <w:szCs w:val="24"/>
        </w:rPr>
      </w:pPr>
      <w:r>
        <w:rPr>
          <w:rFonts w:hint="eastAsia" w:ascii="仿宋_GB2312" w:eastAsia="仿宋_GB2312"/>
          <w:sz w:val="24"/>
          <w:szCs w:val="24"/>
        </w:rPr>
        <w:t>1.教学目标1，2,3,4,5的达成度通过课堂知识点讲解、课堂作业、实验报告、阶段性测试综合考评；</w:t>
      </w:r>
    </w:p>
    <w:p>
      <w:pPr>
        <w:autoSpaceDE w:val="0"/>
        <w:autoSpaceDN w:val="0"/>
        <w:adjustRightInd w:val="0"/>
        <w:spacing w:after="312" w:afterLines="100" w:line="312" w:lineRule="auto"/>
        <w:ind w:firstLine="480" w:firstLineChars="200"/>
        <w:jc w:val="left"/>
        <w:rPr>
          <w:rFonts w:ascii="仿宋_GB2312" w:eastAsia="仿宋_GB2312"/>
          <w:sz w:val="24"/>
          <w:szCs w:val="24"/>
        </w:rPr>
      </w:pPr>
      <w:r>
        <w:rPr>
          <w:rFonts w:hint="eastAsia" w:ascii="仿宋_GB2312" w:eastAsia="仿宋_GB2312"/>
          <w:sz w:val="24"/>
          <w:szCs w:val="24"/>
        </w:rPr>
        <w:t>2.教学目标6,7的达成度通过课堂提问、实验报告和小组讨论，项目验收汇报。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考查课《</w:t>
      </w:r>
      <w:r>
        <w:rPr>
          <w:rFonts w:hint="eastAsia" w:ascii="仿宋_GB2312" w:eastAsia="仿宋_GB2312"/>
          <w:b/>
          <w:sz w:val="24"/>
          <w:szCs w:val="24"/>
        </w:rPr>
        <w:t>SQL server数据库技术</w:t>
      </w:r>
      <w:r>
        <w:rPr>
          <w:rFonts w:hint="eastAsia" w:ascii="仿宋_GB2312" w:eastAsia="仿宋_GB2312"/>
          <w:sz w:val="24"/>
          <w:szCs w:val="24"/>
        </w:rPr>
        <w:t>》的期末总评成绩包括4个部分，分别为出勤及课堂表现、课堂作业、实验报告和期末考核。重点体现过程化考核形式，把期末总评成绩分散到整个学期学习的全过程。具体要求及成绩评定方法如下：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总分为100分，无故旷课扣分，无故旷课超过学校规定次数者，按学校有关规定处理；上课睡觉、玩手机、吃零食者被老师发现扣分。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（2）课堂作业（20%）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（3）实验报告（20%）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针对实验课内容设计实验，要求学生通过SQL server管理系统完成实验并撰写实验报告。实验报告的评分以实验完成的质量为依据，每次满分100分，最后取平均分。如有雷同，本次实验报告记零分。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（4）阶段性测试（50%）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autoSpaceDE w:val="0"/>
        <w:autoSpaceDN w:val="0"/>
        <w:adjustRightInd w:val="0"/>
        <w:spacing w:line="276" w:lineRule="auto"/>
        <w:ind w:left="630" w:leftChars="300"/>
        <w:jc w:val="left"/>
        <w:rPr>
          <w:rFonts w:ascii="仿宋_GB2312" w:eastAsia="仿宋_GB2312"/>
          <w:sz w:val="24"/>
          <w:szCs w:val="24"/>
        </w:rPr>
      </w:pPr>
      <w:r>
        <w:rPr>
          <w:rFonts w:hint="eastAsia" w:ascii="仿宋_GB2312" w:eastAsia="仿宋_GB2312"/>
          <w:sz w:val="24"/>
          <w:szCs w:val="24"/>
        </w:rPr>
        <w:t>[1] 郑阿奇，刘启芬，顾韵华.SQL Server 数据库教程（2008版）．北京：人民邮电出版社，2012.</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autoSpaceDE w:val="0"/>
        <w:autoSpaceDN w:val="0"/>
        <w:adjustRightInd w:val="0"/>
        <w:spacing w:after="156" w:afterLines="50" w:line="276" w:lineRule="auto"/>
        <w:ind w:left="630" w:leftChars="300"/>
        <w:jc w:val="left"/>
        <w:rPr>
          <w:rFonts w:ascii="仿宋_GB2312" w:eastAsia="仿宋_GB2312"/>
          <w:sz w:val="24"/>
          <w:szCs w:val="24"/>
        </w:rPr>
      </w:pPr>
      <w:r>
        <w:rPr>
          <w:rFonts w:hint="eastAsia" w:ascii="仿宋_GB2312" w:eastAsia="仿宋_GB2312"/>
          <w:sz w:val="24"/>
          <w:szCs w:val="24"/>
        </w:rPr>
        <w:t xml:space="preserve"> [1]李文峰 等 编. 《SQL Server 2008数据库设计高级案例教程》北京: 航空工业出版社,2012.</w:t>
      </w:r>
    </w:p>
    <w:p>
      <w:pPr>
        <w:autoSpaceDE w:val="0"/>
        <w:autoSpaceDN w:val="0"/>
        <w:adjustRightInd w:val="0"/>
        <w:spacing w:after="156" w:afterLines="50" w:line="276" w:lineRule="auto"/>
        <w:ind w:left="630" w:leftChars="300" w:firstLine="210"/>
        <w:jc w:val="left"/>
        <w:rPr>
          <w:rFonts w:ascii="仿宋_GB2312" w:eastAsia="仿宋_GB2312"/>
          <w:sz w:val="24"/>
          <w:szCs w:val="24"/>
        </w:rPr>
      </w:pPr>
      <w:r>
        <w:rPr>
          <w:rFonts w:hint="eastAsia" w:ascii="仿宋_GB2312" w:eastAsia="仿宋_GB2312"/>
          <w:sz w:val="24"/>
          <w:szCs w:val="24"/>
        </w:rPr>
        <w:t>[2]李妍，李占波编.《SQL server数据库基础及应用》北京：清华大学出版社，2013</w:t>
      </w:r>
    </w:p>
    <w:p>
      <w:pPr>
        <w:spacing w:line="32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制订人：桂斌</w:t>
      </w:r>
    </w:p>
    <w:p>
      <w:pPr>
        <w:ind w:firstLine="5040" w:firstLineChars="1800"/>
        <w:jc w:val="left"/>
        <w:rPr>
          <w:rFonts w:ascii="黑体" w:hAnsi="黑体" w:eastAsia="黑体"/>
          <w:sz w:val="28"/>
          <w:szCs w:val="28"/>
        </w:rPr>
      </w:pPr>
      <w:r>
        <w:rPr>
          <w:rFonts w:hint="eastAsia" w:ascii="黑体" w:hAnsi="黑体" w:eastAsia="黑体"/>
          <w:sz w:val="28"/>
          <w:szCs w:val="28"/>
        </w:rPr>
        <w:t>审核人：王江涛</w:t>
      </w:r>
    </w:p>
    <w:p>
      <w:pPr>
        <w:ind w:firstLine="5040" w:firstLineChars="1800"/>
        <w:jc w:val="left"/>
        <w:rPr>
          <w:rFonts w:ascii="黑体" w:hAnsi="黑体" w:eastAsia="黑体"/>
          <w:sz w:val="28"/>
          <w:szCs w:val="28"/>
        </w:rPr>
      </w:pPr>
      <w:r>
        <w:rPr>
          <w:rFonts w:hint="eastAsia" w:ascii="黑体" w:hAnsi="黑体" w:eastAsia="黑体"/>
          <w:sz w:val="28"/>
          <w:szCs w:val="28"/>
        </w:rPr>
        <w:t xml:space="preserve">   2016年12月  </w:t>
      </w:r>
    </w:p>
    <w:p>
      <w:pPr>
        <w:ind w:firstLine="5040" w:firstLineChars="1800"/>
        <w:jc w:val="left"/>
        <w:rPr>
          <w:rFonts w:ascii="黑体" w:hAnsi="黑体" w:eastAsia="黑体"/>
          <w:sz w:val="28"/>
          <w:szCs w:val="28"/>
        </w:rPr>
      </w:pPr>
    </w:p>
    <w:p>
      <w:pPr>
        <w:ind w:firstLine="5040" w:firstLineChars="1800"/>
        <w:jc w:val="left"/>
        <w:rPr>
          <w:rFonts w:ascii="黑体" w:hAnsi="黑体" w:eastAsia="黑体"/>
          <w:sz w:val="28"/>
          <w:szCs w:val="28"/>
        </w:rPr>
      </w:pPr>
    </w:p>
    <w:p>
      <w:pPr>
        <w:ind w:firstLine="5040" w:firstLineChars="1800"/>
        <w:jc w:val="left"/>
        <w:rPr>
          <w:rFonts w:ascii="黑体" w:hAnsi="黑体" w:eastAsia="黑体"/>
          <w:sz w:val="28"/>
          <w:szCs w:val="28"/>
        </w:rPr>
      </w:pPr>
    </w:p>
    <w:p>
      <w:pPr>
        <w:ind w:firstLine="5040" w:firstLineChars="1800"/>
        <w:jc w:val="left"/>
        <w:rPr>
          <w:rFonts w:ascii="黑体" w:hAnsi="黑体" w:eastAsia="黑体"/>
          <w:sz w:val="28"/>
          <w:szCs w:val="28"/>
        </w:rPr>
      </w:pPr>
    </w:p>
    <w:p>
      <w:pPr>
        <w:ind w:firstLine="5040" w:firstLineChars="1800"/>
        <w:jc w:val="left"/>
        <w:rPr>
          <w:rFonts w:ascii="黑体" w:hAnsi="黑体" w:eastAsia="黑体"/>
          <w:sz w:val="28"/>
          <w:szCs w:val="28"/>
        </w:rPr>
      </w:pPr>
    </w:p>
    <w:p>
      <w:pPr>
        <w:ind w:firstLine="5040" w:firstLineChars="1800"/>
        <w:jc w:val="left"/>
        <w:rPr>
          <w:rFonts w:ascii="黑体" w:hAnsi="黑体" w:eastAsia="黑体"/>
          <w:sz w:val="28"/>
          <w:szCs w:val="28"/>
        </w:rPr>
      </w:pPr>
    </w:p>
    <w:p>
      <w:pPr>
        <w:ind w:firstLine="5040" w:firstLineChars="1800"/>
        <w:jc w:val="left"/>
        <w:rPr>
          <w:rFonts w:ascii="黑体" w:hAnsi="黑体" w:eastAsia="黑体"/>
          <w:sz w:val="28"/>
          <w:szCs w:val="28"/>
        </w:rPr>
      </w:pPr>
    </w:p>
    <w:p>
      <w:pPr>
        <w:spacing w:before="156" w:beforeLines="50" w:after="156" w:afterLines="50" w:line="360" w:lineRule="auto"/>
        <w:jc w:val="center"/>
        <w:rPr>
          <w:rFonts w:ascii="黑体" w:hAnsi="黑体" w:eastAsia="黑体"/>
          <w:sz w:val="32"/>
          <w:szCs w:val="32"/>
        </w:rPr>
      </w:pPr>
      <w:r>
        <w:rPr>
          <w:rFonts w:hint="eastAsia" w:ascii="黑体" w:hAnsi="黑体" w:eastAsia="黑体"/>
          <w:sz w:val="32"/>
          <w:szCs w:val="32"/>
        </w:rPr>
        <w:t>计算机科学与技术学院计算机科学与技术（专转本）专业</w:t>
      </w:r>
    </w:p>
    <w:p>
      <w:pPr>
        <w:pStyle w:val="2"/>
        <w:rPr>
          <w:rFonts w:ascii="黑体" w:hAnsi="黑体" w:eastAsia="黑体" w:cs="黑体"/>
          <w:sz w:val="36"/>
          <w:szCs w:val="36"/>
        </w:rPr>
      </w:pPr>
      <w:bookmarkStart w:id="54" w:name="_Toc27850"/>
      <w:r>
        <w:rPr>
          <w:rFonts w:hint="eastAsia" w:ascii="黑体" w:hAnsi="黑体" w:eastAsia="黑体" w:cs="黑体"/>
          <w:sz w:val="36"/>
          <w:szCs w:val="36"/>
        </w:rPr>
        <w:t>《Windows可视化程序设计》课程教学大纲</w:t>
      </w:r>
      <w:bookmarkEnd w:id="54"/>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363"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TITLE</w:t>
            </w:r>
            <w:r>
              <w:rPr>
                <w:rFonts w:hint="eastAsia" w:ascii="仿宋_GB2312"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Windows可视化程序设计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eastAsia="仿宋_GB2312"/>
                <w:spacing w:val="-3"/>
                <w:kern w:val="0"/>
                <w:sz w:val="24"/>
                <w:szCs w:val="24"/>
                <w:lang w:val="en-GB"/>
              </w:rPr>
              <w:t>CHARACTER</w:t>
            </w:r>
            <w:r>
              <w:rPr>
                <w:rFonts w:hint="eastAsia" w:ascii="仿宋_GB2312"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CODE</w:t>
            </w:r>
            <w:r>
              <w:rPr>
                <w:rFonts w:hint="eastAsia" w:ascii="仿宋_GB2312"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CREDIT</w:t>
            </w:r>
            <w:r>
              <w:rPr>
                <w:rFonts w:hint="eastAsia" w:ascii="仿宋_GB2312"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CONTACT HOURS</w:t>
            </w:r>
            <w:r>
              <w:rPr>
                <w:rFonts w:hint="eastAsia" w:ascii="仿宋_GB2312"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PRE-</w:t>
            </w:r>
            <w:r>
              <w:rPr>
                <w:rFonts w:hint="eastAsia" w:ascii="仿宋_GB2312" w:eastAsia="仿宋_GB2312"/>
                <w:spacing w:val="-3"/>
                <w:kern w:val="0"/>
                <w:sz w:val="24"/>
                <w:szCs w:val="24"/>
                <w:lang w:val="en-GB"/>
              </w:rPr>
              <w:t>COURSE）</w:t>
            </w:r>
          </w:p>
        </w:tc>
        <w:tc>
          <w:tcPr>
            <w:tcW w:w="3543"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《C++程序设计》、《数据库原理》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COORDINATOR</w:t>
            </w:r>
            <w:r>
              <w:rPr>
                <w:rFonts w:hint="eastAsia" w:ascii="仿宋_GB2312"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安梦生</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通过本课程的学习，学生应具备以下几方面的目标：</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了解.</w:t>
      </w:r>
      <w:r>
        <w:rPr>
          <w:rFonts w:ascii="仿宋_GB2312" w:hAnsi="微软雅黑" w:eastAsia="仿宋_GB2312"/>
          <w:sz w:val="24"/>
          <w:szCs w:val="24"/>
        </w:rPr>
        <w:t>NET框架</w:t>
      </w:r>
      <w:r>
        <w:rPr>
          <w:rFonts w:hint="eastAsia" w:ascii="仿宋_GB2312" w:hAnsi="微软雅黑" w:eastAsia="仿宋_GB2312"/>
          <w:sz w:val="24"/>
          <w:szCs w:val="24"/>
        </w:rPr>
        <w:t>、Visual</w:t>
      </w:r>
      <w:r>
        <w:rPr>
          <w:rFonts w:ascii="仿宋_GB2312" w:hAnsi="微软雅黑" w:eastAsia="仿宋_GB2312"/>
          <w:sz w:val="24"/>
          <w:szCs w:val="24"/>
        </w:rPr>
        <w:t xml:space="preserve"> C#</w:t>
      </w:r>
      <w:r>
        <w:rPr>
          <w:rFonts w:hint="eastAsia" w:ascii="仿宋_GB2312" w:hAnsi="微软雅黑" w:eastAsia="仿宋_GB2312"/>
          <w:sz w:val="24"/>
          <w:szCs w:val="24"/>
        </w:rPr>
        <w:t>集成开发环境和程序设计思想，具备设计与开发软件的基本知识；</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掌握C#语言基础知识、面向对象程序设计、文件操作的基本方法，正确分析程序中出现的各种错误，具有编写、调试、运行程序的能力；</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提高学生动手技能，使学生正确处理写代码过程中遇到的问题，培养学生独立分析问题和解决问题的能力、综合设计及创新能力；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4.掌握Windows高级界面设计、数据库应用、多媒体程序和图形编程的基本方法，使学生具备设计可视化程序的能力；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5.培养学生实事求是、严肃认真的科学作风和良好的编程习惯，为今后工作打下良好的基础。</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 问题分析：能够应用数学、自然科学和工程科学的研究思路与方法，结合文献研究，分析、表达面向计算机应用软件产品开发中的复杂问题，以获得有效结论。 </w:t>
            </w:r>
          </w:p>
        </w:tc>
        <w:tc>
          <w:tcPr>
            <w:tcW w:w="3402"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2.1 针对实际问题选择恰当的数学、物理等相关知识进行推理分析；</w:t>
            </w:r>
          </w:p>
          <w:p>
            <w:pPr>
              <w:rPr>
                <w:rFonts w:ascii="仿宋_GB2312" w:hAnsi="仿宋_GB2312" w:eastAsia="仿宋_GB2312" w:cs="仿宋_GB2312"/>
                <w:szCs w:val="21"/>
              </w:rPr>
            </w:pPr>
            <w:r>
              <w:rPr>
                <w:rFonts w:hint="eastAsia" w:ascii="仿宋_GB2312" w:hAnsi="仿宋_GB2312" w:eastAsia="仿宋_GB2312" w:cs="仿宋_GB2312"/>
                <w:szCs w:val="21"/>
              </w:rPr>
              <w:t>2.2 能够运用数学、物理等的相关知识分析复杂计算机工程问题，并结合计算机领域专业知识对复杂工程问题进行识别、表达与实施；</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rPr>
            </w:pPr>
            <w:r>
              <w:rPr>
                <w:rFonts w:hint="eastAsia" w:ascii="仿宋_GB2312" w:eastAsia="仿宋_GB2312"/>
                <w:color w:val="000000"/>
              </w:rPr>
              <w:t>课程目标1</w:t>
            </w:r>
          </w:p>
          <w:p>
            <w:pPr>
              <w:spacing w:line="360" w:lineRule="auto"/>
              <w:ind w:left="105" w:leftChars="50" w:right="105" w:rightChars="50"/>
              <w:jc w:val="center"/>
              <w:rPr>
                <w:rFonts w:ascii="仿宋_GB2312" w:eastAsia="仿宋_GB2312"/>
                <w:color w:val="000000"/>
              </w:rPr>
            </w:pPr>
            <w:r>
              <w:rPr>
                <w:rFonts w:hint="eastAsia" w:ascii="仿宋_GB2312" w:eastAsia="仿宋_GB2312"/>
                <w:color w:val="000000"/>
              </w:rPr>
              <w:t>课程目标2</w:t>
            </w:r>
          </w:p>
          <w:p>
            <w:pPr>
              <w:spacing w:line="360" w:lineRule="auto"/>
              <w:ind w:left="105" w:leftChars="50" w:right="105" w:rightChars="50"/>
              <w:jc w:val="center"/>
              <w:rPr>
                <w:rFonts w:ascii="宋体" w:hAnsi="宋体"/>
                <w:color w:val="000000"/>
              </w:rPr>
            </w:pPr>
            <w:r>
              <w:rPr>
                <w:rFonts w:hint="eastAsia" w:ascii="仿宋_GB2312" w:eastAsia="仿宋_GB2312"/>
                <w:color w:val="000000"/>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3.1 掌握解决复杂计算机工程问题的基础数学知识、专业基础知识和其它必需的知识；</w:t>
            </w:r>
          </w:p>
          <w:p>
            <w:pPr>
              <w:rPr>
                <w:rFonts w:ascii="仿宋_GB2312" w:hAnsi="仿宋_GB2312" w:eastAsia="仿宋_GB2312" w:cs="仿宋_GB2312"/>
                <w:szCs w:val="21"/>
              </w:rPr>
            </w:pPr>
            <w:r>
              <w:rPr>
                <w:rFonts w:hint="eastAsia" w:ascii="仿宋_GB2312" w:hAnsi="仿宋_GB2312" w:eastAsia="仿宋_GB2312" w:cs="仿宋_GB2312"/>
                <w:szCs w:val="21"/>
              </w:rPr>
              <w:t>3.2 具备计算机工程和项目开发所需的设计/开发技能，能够设计针对复杂工程问题的解决方案，设计满足特定需求的系统、单元或软件流程；</w:t>
            </w:r>
          </w:p>
          <w:p>
            <w:pPr>
              <w:rPr>
                <w:rFonts w:ascii="仿宋_GB2312" w:hAnsi="仿宋_GB2312" w:eastAsia="仿宋_GB2312" w:cs="仿宋_GB2312"/>
                <w:szCs w:val="21"/>
              </w:rPr>
            </w:pPr>
            <w:r>
              <w:rPr>
                <w:rFonts w:hint="eastAsia" w:ascii="仿宋_GB2312" w:hAnsi="仿宋_GB2312" w:eastAsia="仿宋_GB2312" w:cs="仿宋_GB2312"/>
                <w:szCs w:val="21"/>
              </w:rPr>
              <w:t>3.3 能够综合运用理论和技术手段解决实际问题；</w:t>
            </w:r>
          </w:p>
          <w:p>
            <w:pPr>
              <w:rPr>
                <w:rFonts w:ascii="仿宋_GB2312" w:hAnsi="仿宋_GB2312" w:eastAsia="仿宋_GB2312" w:cs="仿宋_GB2312"/>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rPr>
            </w:pPr>
            <w:r>
              <w:rPr>
                <w:rFonts w:hint="eastAsia" w:ascii="仿宋_GB2312" w:eastAsia="仿宋_GB2312"/>
                <w:color w:val="000000"/>
              </w:rPr>
              <w:t>课程目标1</w:t>
            </w:r>
          </w:p>
          <w:p>
            <w:pPr>
              <w:spacing w:line="360" w:lineRule="auto"/>
              <w:ind w:left="105" w:leftChars="50" w:right="105" w:rightChars="50"/>
              <w:jc w:val="center"/>
              <w:rPr>
                <w:rFonts w:ascii="仿宋_GB2312" w:eastAsia="仿宋_GB2312"/>
                <w:color w:val="000000"/>
              </w:rPr>
            </w:pPr>
            <w:r>
              <w:rPr>
                <w:rFonts w:hint="eastAsia" w:ascii="仿宋_GB2312" w:eastAsia="仿宋_GB2312"/>
                <w:color w:val="000000"/>
              </w:rPr>
              <w:t>课程目标2</w:t>
            </w:r>
          </w:p>
          <w:p>
            <w:pPr>
              <w:spacing w:line="360" w:lineRule="auto"/>
              <w:ind w:left="105" w:leftChars="50" w:right="105" w:rightChars="50"/>
              <w:jc w:val="center"/>
              <w:rPr>
                <w:rFonts w:ascii="仿宋_GB2312" w:eastAsia="仿宋_GB2312"/>
                <w:color w:val="000000"/>
              </w:rPr>
            </w:pPr>
            <w:r>
              <w:rPr>
                <w:rFonts w:hint="eastAsia" w:ascii="仿宋_GB2312" w:eastAsia="仿宋_GB2312"/>
                <w:color w:val="000000"/>
              </w:rPr>
              <w:t>课程目标4</w:t>
            </w:r>
          </w:p>
          <w:p>
            <w:pPr>
              <w:spacing w:line="360" w:lineRule="auto"/>
              <w:ind w:left="105" w:leftChars="50" w:right="105" w:rightChars="50"/>
              <w:jc w:val="center"/>
              <w:rPr>
                <w:rFonts w:ascii="宋体" w:hAnsi="宋体"/>
                <w:color w:val="000000"/>
              </w:rPr>
            </w:pPr>
            <w:r>
              <w:rPr>
                <w:rFonts w:hint="eastAsia" w:ascii="仿宋_GB2312" w:eastAsia="仿宋_GB2312"/>
                <w:color w:val="000000"/>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14" w:type="default"/>
          <w:footerReference r:id="rId15"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1.Visual</w:t>
            </w:r>
            <w:r>
              <w:rPr>
                <w:rFonts w:ascii="仿宋_GB2312" w:hAnsi="微软雅黑" w:eastAsia="仿宋_GB2312"/>
                <w:szCs w:val="21"/>
              </w:rPr>
              <w:t xml:space="preserve"> </w:t>
            </w:r>
            <w:r>
              <w:rPr>
                <w:rFonts w:hint="eastAsia" w:ascii="仿宋_GB2312" w:hAnsi="微软雅黑" w:eastAsia="仿宋_GB2312"/>
                <w:szCs w:val="21"/>
              </w:rPr>
              <w:t>C#</w:t>
            </w:r>
            <w:r>
              <w:rPr>
                <w:rFonts w:ascii="仿宋_GB2312" w:hAnsi="微软雅黑" w:eastAsia="仿宋_GB2312"/>
                <w:szCs w:val="21"/>
              </w:rPr>
              <w:t>.NET简介及集成开发环境</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Visual</w:t>
            </w:r>
            <w:r>
              <w:rPr>
                <w:rFonts w:ascii="仿宋_GB2312" w:hAnsi="微软雅黑" w:eastAsia="仿宋_GB2312"/>
                <w:szCs w:val="21"/>
              </w:rPr>
              <w:t xml:space="preserve"> Studio.NET简介</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Visual</w:t>
            </w:r>
            <w:r>
              <w:rPr>
                <w:rFonts w:ascii="仿宋_GB2312" w:hAnsi="微软雅黑" w:eastAsia="仿宋_GB2312"/>
                <w:szCs w:val="21"/>
              </w:rPr>
              <w:t xml:space="preserve"> Studio.NET开发平台的组成</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创建应用程序;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C#</w:t>
            </w:r>
            <w:r>
              <w:rPr>
                <w:rFonts w:ascii="仿宋_GB2312" w:hAnsi="微软雅黑" w:eastAsia="仿宋_GB2312"/>
                <w:szCs w:val="21"/>
              </w:rPr>
              <w:t>集成开发环境</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Visual</w:t>
            </w:r>
            <w:r>
              <w:rPr>
                <w:rFonts w:ascii="仿宋_GB2312" w:hAnsi="微软雅黑" w:eastAsia="仿宋_GB2312"/>
                <w:szCs w:val="21"/>
              </w:rPr>
              <w:t xml:space="preserve"> Studio 2010简介</w:t>
            </w:r>
            <w:r>
              <w:rPr>
                <w:rFonts w:hint="eastAsia" w:ascii="仿宋_GB2312" w:hAnsi="微软雅黑" w:eastAsia="仿宋_GB2312"/>
                <w:szCs w:val="21"/>
              </w:rPr>
              <w:t>；</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w:t>
            </w:r>
            <w:r>
              <w:rPr>
                <w:rFonts w:ascii="仿宋_GB2312" w:hAnsi="微软雅黑" w:eastAsia="仿宋_GB2312"/>
                <w:szCs w:val="21"/>
              </w:rPr>
              <w:t>NET框架和</w:t>
            </w:r>
            <w:r>
              <w:rPr>
                <w:rFonts w:hint="eastAsia" w:ascii="仿宋_GB2312" w:hAnsi="微软雅黑" w:eastAsia="仿宋_GB2312"/>
                <w:szCs w:val="21"/>
              </w:rPr>
              <w:t>.</w:t>
            </w:r>
            <w:r>
              <w:rPr>
                <w:rFonts w:ascii="仿宋_GB2312" w:hAnsi="微软雅黑" w:eastAsia="仿宋_GB2312"/>
                <w:szCs w:val="21"/>
              </w:rPr>
              <w:t>NET开发工具</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(2)了解Visual</w:t>
            </w:r>
            <w:r>
              <w:rPr>
                <w:rFonts w:ascii="仿宋_GB2312" w:hAnsi="微软雅黑" w:eastAsia="仿宋_GB2312"/>
                <w:szCs w:val="21"/>
              </w:rPr>
              <w:t xml:space="preserve"> Studio.NET开发平台的组成</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w:t>
            </w:r>
            <w:r>
              <w:rPr>
                <w:rFonts w:ascii="仿宋_GB2312" w:hAnsi="微软雅黑" w:eastAsia="仿宋_GB2312"/>
                <w:szCs w:val="21"/>
              </w:rPr>
              <w:t>3</w:t>
            </w:r>
            <w:r>
              <w:rPr>
                <w:rFonts w:hint="eastAsia" w:ascii="仿宋_GB2312" w:hAnsi="微软雅黑" w:eastAsia="仿宋_GB2312"/>
                <w:szCs w:val="21"/>
              </w:rPr>
              <w:t>)掌握创建C#应用程序的步骤;</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w:t>
            </w:r>
            <w:r>
              <w:rPr>
                <w:rFonts w:ascii="仿宋_GB2312" w:hAnsi="微软雅黑" w:eastAsia="仿宋_GB2312"/>
                <w:szCs w:val="21"/>
              </w:rPr>
              <w:t>4</w:t>
            </w:r>
            <w:r>
              <w:rPr>
                <w:rFonts w:hint="eastAsia" w:ascii="仿宋_GB2312" w:hAnsi="微软雅黑" w:eastAsia="仿宋_GB2312"/>
                <w:szCs w:val="21"/>
              </w:rPr>
              <w:t>)熟悉Visual</w:t>
            </w:r>
            <w:r>
              <w:rPr>
                <w:rFonts w:ascii="仿宋_GB2312" w:hAnsi="微软雅黑" w:eastAsia="仿宋_GB2312"/>
                <w:szCs w:val="21"/>
              </w:rPr>
              <w:t xml:space="preserve"> Studio 2010界面</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w:t>
            </w:r>
            <w:r>
              <w:rPr>
                <w:rFonts w:ascii="仿宋_GB2312" w:hAnsi="微软雅黑" w:eastAsia="仿宋_GB2312"/>
                <w:szCs w:val="21"/>
              </w:rPr>
              <w:t>5</w:t>
            </w:r>
            <w:r>
              <w:rPr>
                <w:rFonts w:hint="eastAsia" w:ascii="仿宋_GB2312" w:hAnsi="微软雅黑" w:eastAsia="仿宋_GB2312"/>
                <w:szCs w:val="21"/>
              </w:rPr>
              <w:t>)应用集成开发环境编写简单程序。</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2.C#语言基础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C#软件项目的组成；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C#程序结构;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C#基本数据类型;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变量和常量；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运算符与表达式;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文本框、按钮对象相关操作</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(1)了解C#项目的组成；</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(2)了解C#程序的组成要素和程序的格式;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(3)掌握C#基本数据类型；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(4)掌握变量和常量的概念；掌握运算符的使用和表达式的应用；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(5)掌握文本框（Text</w:t>
            </w:r>
            <w:r>
              <w:rPr>
                <w:rFonts w:ascii="仿宋_GB2312" w:hAnsi="微软雅黑" w:eastAsia="仿宋_GB2312"/>
                <w:szCs w:val="21"/>
              </w:rPr>
              <w:t>Box</w:t>
            </w:r>
            <w:r>
              <w:rPr>
                <w:rFonts w:hint="eastAsia" w:ascii="仿宋_GB2312" w:hAnsi="微软雅黑" w:eastAsia="仿宋_GB2312"/>
                <w:szCs w:val="21"/>
              </w:rPr>
              <w:t>）、按钮(</w:t>
            </w:r>
            <w:r>
              <w:rPr>
                <w:rFonts w:ascii="仿宋_GB2312" w:hAnsi="微软雅黑" w:eastAsia="仿宋_GB2312"/>
                <w:szCs w:val="21"/>
              </w:rPr>
              <w:t>Button</w:t>
            </w:r>
            <w:r>
              <w:rPr>
                <w:rFonts w:hint="eastAsia" w:ascii="仿宋_GB2312" w:hAnsi="微软雅黑" w:eastAsia="仿宋_GB2312"/>
                <w:szCs w:val="21"/>
              </w:rPr>
              <w:t>)对象的属性和事件。</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3.顺序结构与选择结构程序设计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赋值语句；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输入输出;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图片框与图片列表控件;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选择结构；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5）分组框与Panel控件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6）单选按钮与复选框控件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7）常用数学函数方法</w:t>
            </w:r>
          </w:p>
          <w:p>
            <w:pPr>
              <w:adjustRightInd w:val="0"/>
              <w:snapToGrid w:val="0"/>
              <w:jc w:val="left"/>
              <w:rPr>
                <w:rFonts w:ascii="仿宋_GB2312" w:hAnsi="微软雅黑" w:eastAsia="仿宋_GB2312"/>
                <w:szCs w:val="21"/>
              </w:rPr>
            </w:pP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掌握单赋值语句和复合赋值语句；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掌握控制台与Windows应用程序的输入输出;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掌握图片框与图片列表控件的使用;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掌握if、if···else、switch选择结构语句；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（5）掌握单选按钮与复选框控件的属性</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4.循环结构程序设计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for循环语句；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while循环语句；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do</w:t>
            </w:r>
            <w:r>
              <w:rPr>
                <w:rFonts w:ascii="仿宋_GB2312" w:hAnsi="微软雅黑" w:eastAsia="仿宋_GB2312"/>
                <w:szCs w:val="21"/>
              </w:rPr>
              <w:t>…while语句</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三种循环控制语句的区别；</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5</w:t>
            </w:r>
            <w:r>
              <w:rPr>
                <w:rFonts w:hint="eastAsia" w:ascii="仿宋_GB2312" w:hAnsi="微软雅黑" w:eastAsia="仿宋_GB2312"/>
                <w:szCs w:val="21"/>
              </w:rPr>
              <w:t>）</w:t>
            </w:r>
            <w:r>
              <w:rPr>
                <w:rFonts w:ascii="仿宋_GB2312" w:hAnsi="微软雅黑" w:eastAsia="仿宋_GB2312"/>
                <w:szCs w:val="21"/>
              </w:rPr>
              <w:t>循环的嵌套</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6）break与continue语句；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7）列表框与组合框；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8）计时（Timer）控件；</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 xml:space="preserve">1) </w:t>
            </w:r>
            <w:r>
              <w:rPr>
                <w:rFonts w:ascii="仿宋_GB2312" w:hAnsi="微软雅黑" w:eastAsia="仿宋_GB2312"/>
                <w:szCs w:val="21"/>
              </w:rPr>
              <w:t>掌握</w:t>
            </w:r>
            <w:r>
              <w:rPr>
                <w:rFonts w:hint="eastAsia" w:ascii="仿宋_GB2312" w:hAnsi="微软雅黑" w:eastAsia="仿宋_GB2312"/>
                <w:szCs w:val="21"/>
              </w:rPr>
              <w:t>for循环语句；</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 xml:space="preserve">2) </w:t>
            </w:r>
            <w:r>
              <w:rPr>
                <w:rFonts w:ascii="仿宋_GB2312" w:hAnsi="微软雅黑" w:eastAsia="仿宋_GB2312"/>
                <w:szCs w:val="21"/>
              </w:rPr>
              <w:t>掌握</w:t>
            </w:r>
            <w:r>
              <w:rPr>
                <w:rFonts w:hint="eastAsia" w:ascii="仿宋_GB2312" w:hAnsi="微软雅黑" w:eastAsia="仿宋_GB2312"/>
                <w:szCs w:val="21"/>
              </w:rPr>
              <w:t>while循环语句;</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 xml:space="preserve">3) </w:t>
            </w:r>
            <w:r>
              <w:rPr>
                <w:rFonts w:ascii="仿宋_GB2312" w:hAnsi="微软雅黑" w:eastAsia="仿宋_GB2312"/>
                <w:szCs w:val="21"/>
              </w:rPr>
              <w:t>掌握</w:t>
            </w:r>
            <w:r>
              <w:rPr>
                <w:rFonts w:hint="eastAsia" w:ascii="仿宋_GB2312" w:hAnsi="微软雅黑" w:eastAsia="仿宋_GB2312"/>
                <w:szCs w:val="21"/>
              </w:rPr>
              <w:t>do</w:t>
            </w:r>
            <w:r>
              <w:rPr>
                <w:rFonts w:ascii="仿宋_GB2312" w:hAnsi="微软雅黑" w:eastAsia="仿宋_GB2312"/>
                <w:szCs w:val="21"/>
              </w:rPr>
              <w:t>…while语句</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 了解三种循环控制语句的区别；</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(5</w:t>
            </w:r>
            <w:r>
              <w:rPr>
                <w:rFonts w:hint="eastAsia" w:ascii="仿宋_GB2312" w:hAnsi="微软雅黑" w:eastAsia="仿宋_GB2312"/>
                <w:szCs w:val="21"/>
              </w:rPr>
              <w:t>）</w:t>
            </w:r>
            <w:r>
              <w:rPr>
                <w:rFonts w:ascii="仿宋_GB2312" w:hAnsi="微软雅黑" w:eastAsia="仿宋_GB2312"/>
                <w:szCs w:val="21"/>
              </w:rPr>
              <w:t>掌握循环的嵌套</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6）</w:t>
            </w:r>
            <w:r>
              <w:rPr>
                <w:rFonts w:ascii="仿宋_GB2312" w:hAnsi="微软雅黑" w:eastAsia="仿宋_GB2312"/>
                <w:szCs w:val="21"/>
              </w:rPr>
              <w:t>掌握</w:t>
            </w:r>
            <w:r>
              <w:rPr>
                <w:rFonts w:hint="eastAsia" w:ascii="仿宋_GB2312" w:hAnsi="微软雅黑" w:eastAsia="仿宋_GB2312"/>
                <w:szCs w:val="21"/>
              </w:rPr>
              <w:t>break与continue语句；</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7）掌握列表框与组合框的属性与事件；</w:t>
            </w:r>
          </w:p>
          <w:p>
            <w:pPr>
              <w:widowControl/>
              <w:spacing w:after="62" w:afterLines="2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8）</w:t>
            </w:r>
            <w:r>
              <w:rPr>
                <w:rFonts w:ascii="仿宋_GB2312" w:hAnsi="微软雅黑" w:eastAsia="仿宋_GB2312"/>
                <w:szCs w:val="21"/>
              </w:rPr>
              <w:t>掌握</w:t>
            </w:r>
            <w:r>
              <w:rPr>
                <w:rFonts w:hint="eastAsia" w:ascii="仿宋_GB2312" w:hAnsi="微软雅黑" w:eastAsia="仿宋_GB2312"/>
                <w:szCs w:val="21"/>
              </w:rPr>
              <w:t>计时（Timer）控件的使用方法。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5.数组</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1)数组概述；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2)数组与数组元素;</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3)一维数组;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4)多维数组；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5)foreach语句；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6)控件数组；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7)字符串与字符；</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8)数组与数组列表属性；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9）鼠标和键盘事件</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w:t>
            </w:r>
            <w:r>
              <w:rPr>
                <w:rFonts w:ascii="仿宋_GB2312" w:hAnsi="微软雅黑" w:eastAsia="仿宋_GB2312"/>
                <w:szCs w:val="21"/>
              </w:rPr>
              <w:t>了解</w:t>
            </w:r>
            <w:r>
              <w:rPr>
                <w:rFonts w:hint="eastAsia" w:ascii="仿宋_GB2312" w:hAnsi="微软雅黑" w:eastAsia="仿宋_GB2312"/>
                <w:szCs w:val="21"/>
              </w:rPr>
              <w:t>数组的概念；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2)理解数组元素的概念;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3)掌握一维数组的定义与使用;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4)掌握多维数组的定义与使用；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5)掌握foreach语句；</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6)理解控件数组的概念；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7)掌握字符串string与字符char的常用方法；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8)了解数组与数组列表属性；</w:t>
            </w:r>
          </w:p>
          <w:p>
            <w:pPr>
              <w:widowControl/>
              <w:spacing w:after="62" w:afterLines="2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9）理解鼠标和键盘事件</w:t>
            </w: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10</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10</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6.方法</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1)方法概述；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2)方法的声明及定义;</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3)方法的调用;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4)参数的传递；</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5)变量的生命期与作用域；</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6）方法的递归调用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7）数组作为方法参数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8）参数数组</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1)理解方法的概念；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2)掌握方法的声明及定义;</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3)掌握方法的调用;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4)掌握参数的传递；</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5)掌握变量的生命期与作用域；</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6）掌握方法的递归调用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7）掌握数组作为方法参数</w:t>
            </w:r>
          </w:p>
          <w:p>
            <w:pPr>
              <w:adjustRightInd w:val="0"/>
              <w:snapToGrid w:val="0"/>
              <w:spacing w:after="62" w:afterLines="20"/>
              <w:ind w:left="3780" w:hanging="3780" w:hangingChars="180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8）理解参数数组的概念</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7.面向对象程序设计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1)面向对象概述；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类与对象的声明</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3)类的字段与属性;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4)类的方法及方法重载； </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5)静态成员；</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6）构造函数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7）类的继承</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8）多态性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9）C#</w:t>
            </w:r>
            <w:r>
              <w:rPr>
                <w:rFonts w:ascii="仿宋_GB2312" w:hAnsi="微软雅黑" w:eastAsia="仿宋_GB2312"/>
                <w:szCs w:val="21"/>
              </w:rPr>
              <w:t>.NET常用数据类型转换方法</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1)理解面向对象的概念；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w:t>
            </w:r>
            <w:r>
              <w:rPr>
                <w:rFonts w:ascii="仿宋_GB2312" w:hAnsi="微软雅黑" w:eastAsia="仿宋_GB2312"/>
                <w:szCs w:val="21"/>
              </w:rPr>
              <w:t>类与对象的声明</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3)掌握类的字段与属性;</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 xml:space="preserve">4)掌握类的方法及方法重载； </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5)理解静态成员与静态方法；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6）掌握构造函数的使用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7）掌握类的继承方法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8）理解类的多态性</w:t>
            </w:r>
          </w:p>
          <w:p>
            <w:pPr>
              <w:widowControl/>
              <w:spacing w:after="62" w:afterLines="2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9）掌握C#</w:t>
            </w:r>
            <w:r>
              <w:rPr>
                <w:rFonts w:ascii="仿宋_GB2312" w:hAnsi="微软雅黑" w:eastAsia="仿宋_GB2312"/>
                <w:szCs w:val="21"/>
              </w:rPr>
              <w:t>.NET常用数据类型转换方法</w:t>
            </w: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8.Windows高级界面设计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1)主菜单的设计；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2)RichTextBox控件；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3)弹出式菜单的设计；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4)工具栏设计；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5)状态栏设计;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6)通用对话框;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7)消息框；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8）多选项卡</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1)掌握主菜单的设计方法；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2)掌握RichTextBox控件的使用；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3)掌握弹出式菜单的设计方法；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 掌握工具栏设计的方法；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 掌握状态栏设计的方法;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6) 掌握通用对话框的使用方法;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7) 掌握消息框的使用方法；</w:t>
            </w:r>
          </w:p>
          <w:p>
            <w:pPr>
              <w:widowControl/>
              <w:spacing w:after="31" w:afterLines="1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8）掌握多选项卡的设计方法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9.数据库应用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1)数据库的基本概念；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2)Access数据库操作；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3)SQL语言；</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4)SQL</w:t>
            </w:r>
            <w:r>
              <w:rPr>
                <w:rFonts w:ascii="仿宋_GB2312" w:hAnsi="微软雅黑" w:eastAsia="仿宋_GB2312"/>
                <w:szCs w:val="21"/>
              </w:rPr>
              <w:t xml:space="preserve"> Server 2005简介</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5)ADO</w:t>
            </w:r>
            <w:r>
              <w:rPr>
                <w:rFonts w:ascii="仿宋_GB2312" w:hAnsi="微软雅黑" w:eastAsia="仿宋_GB2312"/>
                <w:szCs w:val="21"/>
              </w:rPr>
              <w:t>.NET概述</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w:t>
            </w:r>
            <w:r>
              <w:rPr>
                <w:rFonts w:ascii="仿宋_GB2312" w:hAnsi="微软雅黑" w:eastAsia="仿宋_GB2312"/>
                <w:szCs w:val="21"/>
              </w:rPr>
              <w:t>利用ADO.NET控件编写数据库应用程序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7）利用ADO.NET对象编程</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1)理解数据库的基本概念；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2)掌握Access数据库基本操作；</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3)掌握SQL语言；</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4)了解SQL</w:t>
            </w:r>
            <w:r>
              <w:rPr>
                <w:rFonts w:ascii="仿宋_GB2312" w:hAnsi="微软雅黑" w:eastAsia="仿宋_GB2312"/>
                <w:szCs w:val="21"/>
              </w:rPr>
              <w:t xml:space="preserve"> Server 2005</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5)了解ADO</w:t>
            </w:r>
            <w:r>
              <w:rPr>
                <w:rFonts w:ascii="仿宋_GB2312" w:hAnsi="微软雅黑" w:eastAsia="仿宋_GB2312"/>
                <w:szCs w:val="21"/>
              </w:rPr>
              <w:t>.NET</w:t>
            </w:r>
            <w:r>
              <w:rPr>
                <w:rFonts w:hint="eastAsia" w:ascii="仿宋_GB2312" w:hAnsi="微软雅黑" w:eastAsia="仿宋_GB2312"/>
                <w:szCs w:val="21"/>
              </w:rPr>
              <w:t>的</w:t>
            </w:r>
            <w:r>
              <w:rPr>
                <w:rFonts w:ascii="仿宋_GB2312" w:hAnsi="微软雅黑" w:eastAsia="仿宋_GB2312"/>
                <w:szCs w:val="21"/>
              </w:rPr>
              <w:t>概念</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）掌握</w:t>
            </w:r>
            <w:r>
              <w:rPr>
                <w:rFonts w:ascii="仿宋_GB2312" w:hAnsi="微软雅黑" w:eastAsia="仿宋_GB2312"/>
                <w:szCs w:val="21"/>
              </w:rPr>
              <w:t>ADO.NET控件编写数据库应用程序</w:t>
            </w:r>
          </w:p>
          <w:p>
            <w:pPr>
              <w:widowControl/>
              <w:spacing w:after="31" w:afterLines="1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7）掌握使用ADO.NET对象编程</w:t>
            </w:r>
          </w:p>
        </w:tc>
        <w:tc>
          <w:tcPr>
            <w:tcW w:w="2126" w:type="dxa"/>
            <w:vAlign w:val="center"/>
          </w:tcPr>
          <w:p>
            <w:pPr>
              <w:rPr>
                <w:rFonts w:ascii="仿宋_GB2312" w:eastAsia="仿宋_GB2312"/>
                <w:szCs w:val="21"/>
              </w:rPr>
            </w:pPr>
            <w:r>
              <w:rPr>
                <w:rFonts w:hint="eastAsia" w:ascii="仿宋_GB2312" w:eastAsia="仿宋_GB2312"/>
                <w:szCs w:val="21"/>
              </w:rPr>
              <w:t>教学方法：</w:t>
            </w:r>
          </w:p>
          <w:p>
            <w:pPr>
              <w:spacing w:line="280" w:lineRule="exact"/>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line="280" w:lineRule="exact"/>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spacing w:line="280" w:lineRule="exact"/>
              <w:jc w:val="left"/>
              <w:rPr>
                <w:rFonts w:ascii="仿宋_GB2312" w:eastAsia="仿宋_GB2312"/>
                <w:szCs w:val="21"/>
              </w:rPr>
            </w:pPr>
            <w:r>
              <w:rPr>
                <w:rFonts w:hint="eastAsia" w:ascii="仿宋_GB2312" w:eastAsia="仿宋_GB2312"/>
                <w:szCs w:val="21"/>
              </w:rPr>
              <w:t>教学手段：</w:t>
            </w:r>
          </w:p>
          <w:p>
            <w:pPr>
              <w:adjustRightInd w:val="0"/>
              <w:snapToGrid w:val="0"/>
              <w:spacing w:line="280" w:lineRule="exact"/>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10.多媒体应用程序开发</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1)多媒体概念；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2)Animation控件；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3)Windows</w:t>
            </w:r>
            <w:r>
              <w:rPr>
                <w:rFonts w:ascii="仿宋_GB2312" w:hAnsi="微软雅黑" w:eastAsia="仿宋_GB2312"/>
                <w:szCs w:val="21"/>
              </w:rPr>
              <w:t xml:space="preserve"> Media Player控件</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4）ShockwaveFlash控件；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5)WebBrowser控件;</w:t>
            </w:r>
          </w:p>
          <w:p>
            <w:pPr>
              <w:adjustRightInd w:val="0"/>
              <w:snapToGrid w:val="0"/>
              <w:spacing w:after="62" w:afterLines="20"/>
              <w:jc w:val="left"/>
              <w:rPr>
                <w:rFonts w:ascii="仿宋_GB2312" w:hAnsi="微软雅黑" w:eastAsia="仿宋_GB2312"/>
                <w:szCs w:val="21"/>
              </w:rPr>
            </w:pP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1)了解多媒体概念；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2)掌握Animation控件的使用；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3)掌握Windows</w:t>
            </w:r>
            <w:r>
              <w:rPr>
                <w:rFonts w:ascii="仿宋_GB2312" w:hAnsi="微软雅黑" w:eastAsia="仿宋_GB2312"/>
                <w:szCs w:val="21"/>
              </w:rPr>
              <w:t xml:space="preserve"> Media Player控件</w:t>
            </w:r>
            <w:r>
              <w:rPr>
                <w:rFonts w:hint="eastAsia" w:ascii="仿宋_GB2312" w:hAnsi="微软雅黑" w:eastAsia="仿宋_GB2312"/>
                <w:szCs w:val="21"/>
              </w:rPr>
              <w:t>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4）掌握ShockwaveFlash控件的使用；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5)掌握WebBrowser控件的使用;</w:t>
            </w:r>
            <w:r>
              <w:rPr>
                <w:rFonts w:ascii="仿宋_GB2312" w:hAnsi="微软雅黑" w:eastAsia="仿宋_GB2312"/>
                <w:szCs w:val="21"/>
              </w:rPr>
              <w:t xml:space="preserve"> </w:t>
            </w:r>
          </w:p>
          <w:p>
            <w:pPr>
              <w:widowControl/>
              <w:spacing w:after="31" w:afterLines="10" w:line="300" w:lineRule="exact"/>
              <w:jc w:val="left"/>
              <w:rPr>
                <w:rFonts w:ascii="仿宋_GB2312" w:hAnsi="微软雅黑" w:eastAsia="仿宋_GB2312"/>
                <w:szCs w:val="21"/>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5"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11.Web应用程序开发</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 xml:space="preserve"> ASP.NET简介</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 xml:space="preserve"> ASP.NET应用程序组成</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 xml:space="preserve"> ASP.NET常用服务器控件</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w:t>
            </w:r>
            <w:r>
              <w:rPr>
                <w:rFonts w:ascii="仿宋_GB2312" w:hAnsi="微软雅黑" w:eastAsia="仿宋_GB2312"/>
                <w:szCs w:val="21"/>
              </w:rPr>
              <w:t>ASP.NET常用内置对象</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5)Web服务的创建和使用;</w:t>
            </w:r>
          </w:p>
          <w:p>
            <w:pPr>
              <w:adjustRightInd w:val="0"/>
              <w:snapToGrid w:val="0"/>
              <w:spacing w:after="62" w:afterLines="20"/>
              <w:jc w:val="left"/>
              <w:rPr>
                <w:rFonts w:ascii="仿宋_GB2312" w:hAnsi="微软雅黑" w:eastAsia="仿宋_GB2312"/>
                <w:szCs w:val="21"/>
              </w:rPr>
            </w:pP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w:t>
            </w:r>
            <w:r>
              <w:rPr>
                <w:rFonts w:ascii="仿宋_GB2312" w:hAnsi="微软雅黑" w:eastAsia="仿宋_GB2312"/>
                <w:szCs w:val="21"/>
              </w:rPr>
              <w:t xml:space="preserve"> 了解ASP.NET</w:t>
            </w:r>
            <w:r>
              <w:rPr>
                <w:rFonts w:hint="eastAsia" w:ascii="仿宋_GB2312" w:hAnsi="微软雅黑" w:eastAsia="仿宋_GB2312"/>
                <w:szCs w:val="21"/>
              </w:rPr>
              <w:t>基本</w:t>
            </w:r>
            <w:r>
              <w:rPr>
                <w:rFonts w:ascii="仿宋_GB2312" w:hAnsi="微软雅黑" w:eastAsia="仿宋_GB2312"/>
                <w:szCs w:val="21"/>
              </w:rPr>
              <w:t>概念</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w:t>
            </w:r>
            <w:r>
              <w:rPr>
                <w:rFonts w:ascii="仿宋_GB2312" w:hAnsi="微软雅黑" w:eastAsia="仿宋_GB2312"/>
                <w:szCs w:val="21"/>
              </w:rPr>
              <w:t xml:space="preserve"> 理解ASP.NET应用程序组成</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w:t>
            </w:r>
            <w:r>
              <w:rPr>
                <w:rFonts w:ascii="仿宋_GB2312" w:hAnsi="微软雅黑" w:eastAsia="仿宋_GB2312"/>
                <w:szCs w:val="21"/>
              </w:rPr>
              <w:t xml:space="preserve"> 掌握ASP.NET常用服务器控件</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w:t>
            </w:r>
            <w:r>
              <w:rPr>
                <w:rFonts w:ascii="仿宋_GB2312" w:hAnsi="微软雅黑" w:eastAsia="仿宋_GB2312"/>
                <w:szCs w:val="21"/>
              </w:rPr>
              <w:t>ASP.NET常用内置对象</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5)掌握Web服务的创建和使用;</w:t>
            </w:r>
          </w:p>
          <w:p>
            <w:pPr>
              <w:widowControl/>
              <w:spacing w:after="31" w:afterLines="10" w:line="300" w:lineRule="exact"/>
              <w:jc w:val="left"/>
              <w:rPr>
                <w:rFonts w:ascii="仿宋_GB2312" w:hAnsi="微软雅黑" w:eastAsia="仿宋_GB2312"/>
                <w:szCs w:val="21"/>
              </w:rPr>
            </w:pPr>
          </w:p>
        </w:tc>
        <w:tc>
          <w:tcPr>
            <w:tcW w:w="2126" w:type="dxa"/>
            <w:vAlign w:val="center"/>
          </w:tcPr>
          <w:p>
            <w:pPr>
              <w:spacing w:line="260" w:lineRule="exact"/>
              <w:rPr>
                <w:rFonts w:ascii="仿宋_GB2312" w:eastAsia="仿宋_GB2312"/>
                <w:szCs w:val="21"/>
              </w:rPr>
            </w:pPr>
            <w:r>
              <w:rPr>
                <w:rFonts w:hint="eastAsia" w:ascii="仿宋_GB2312" w:eastAsia="仿宋_GB2312"/>
                <w:szCs w:val="21"/>
              </w:rPr>
              <w:t>教学方法：</w:t>
            </w:r>
          </w:p>
          <w:p>
            <w:pPr>
              <w:spacing w:line="260" w:lineRule="exact"/>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line="260" w:lineRule="exact"/>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spacing w:line="260" w:lineRule="exact"/>
              <w:jc w:val="left"/>
              <w:rPr>
                <w:rFonts w:ascii="仿宋_GB2312" w:eastAsia="仿宋_GB2312"/>
                <w:szCs w:val="21"/>
              </w:rPr>
            </w:pPr>
            <w:r>
              <w:rPr>
                <w:rFonts w:hint="eastAsia" w:ascii="仿宋_GB2312" w:eastAsia="仿宋_GB2312"/>
                <w:szCs w:val="21"/>
              </w:rPr>
              <w:t>教学手段：</w:t>
            </w:r>
          </w:p>
          <w:p>
            <w:pPr>
              <w:spacing w:line="260" w:lineRule="exac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12.C#.NET图形编程</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1)GDI+绘图基础；</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2)Graphics对象；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3)Pen及Brush对象；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4)常用图形的绘制方法；</w:t>
            </w:r>
          </w:p>
          <w:p>
            <w:pPr>
              <w:adjustRightInd w:val="0"/>
              <w:snapToGrid w:val="0"/>
              <w:spacing w:after="62" w:afterLines="20"/>
              <w:jc w:val="left"/>
              <w:rPr>
                <w:rFonts w:ascii="仿宋_GB2312" w:hAnsi="微软雅黑" w:eastAsia="仿宋_GB2312"/>
                <w:szCs w:val="21"/>
              </w:rPr>
            </w:pP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1)理解GDI+绘图的概念；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2)掌握Graphics对象的使用；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3)掌握Pen及Brush对象的使用；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4)掌握常用图形的绘制方法；</w:t>
            </w:r>
          </w:p>
          <w:p>
            <w:pPr>
              <w:widowControl/>
              <w:spacing w:after="31" w:afterLines="10" w:line="300" w:lineRule="exact"/>
              <w:jc w:val="left"/>
              <w:rPr>
                <w:rFonts w:ascii="仿宋_GB2312" w:hAnsi="微软雅黑" w:eastAsia="仿宋_GB2312"/>
                <w:szCs w:val="21"/>
              </w:rPr>
            </w:pPr>
          </w:p>
        </w:tc>
        <w:tc>
          <w:tcPr>
            <w:tcW w:w="2126" w:type="dxa"/>
            <w:vAlign w:val="center"/>
          </w:tcPr>
          <w:p>
            <w:pPr>
              <w:spacing w:line="260" w:lineRule="exact"/>
              <w:rPr>
                <w:rFonts w:ascii="仿宋_GB2312" w:eastAsia="仿宋_GB2312"/>
                <w:szCs w:val="21"/>
              </w:rPr>
            </w:pPr>
            <w:r>
              <w:rPr>
                <w:rFonts w:hint="eastAsia" w:ascii="仿宋_GB2312" w:eastAsia="仿宋_GB2312"/>
                <w:szCs w:val="21"/>
              </w:rPr>
              <w:t>教学方法：</w:t>
            </w:r>
          </w:p>
          <w:p>
            <w:pPr>
              <w:spacing w:line="260" w:lineRule="exact"/>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line="260" w:lineRule="exact"/>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spacing w:line="260" w:lineRule="exact"/>
              <w:jc w:val="left"/>
              <w:rPr>
                <w:rFonts w:ascii="仿宋_GB2312" w:eastAsia="仿宋_GB2312"/>
                <w:szCs w:val="21"/>
              </w:rPr>
            </w:pPr>
            <w:r>
              <w:rPr>
                <w:rFonts w:hint="eastAsia" w:ascii="仿宋_GB2312" w:eastAsia="仿宋_GB2312"/>
                <w:szCs w:val="21"/>
              </w:rPr>
              <w:t>教学手段：</w:t>
            </w:r>
          </w:p>
          <w:p>
            <w:pPr>
              <w:adjustRightInd w:val="0"/>
              <w:snapToGrid w:val="0"/>
              <w:spacing w:line="260" w:lineRule="exact"/>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ind w:left="315" w:hanging="315" w:hangingChars="150"/>
              <w:rPr>
                <w:rFonts w:ascii="仿宋_GB2312" w:hAnsi="微软雅黑" w:eastAsia="仿宋_GB2312"/>
                <w:szCs w:val="21"/>
              </w:rPr>
            </w:pPr>
            <w:r>
              <w:rPr>
                <w:rFonts w:hint="eastAsia" w:ascii="仿宋_GB2312" w:hAnsi="微软雅黑" w:eastAsia="仿宋_GB2312"/>
                <w:szCs w:val="21"/>
              </w:rPr>
              <w:t>13.文件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1)文件的相关概念；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2)文件夹管理；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3)File类；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4)用FileStream读写文件；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t>
            </w:r>
            <w:r>
              <w:rPr>
                <w:rFonts w:ascii="仿宋_GB2312" w:hAnsi="微软雅黑" w:eastAsia="仿宋_GB2312"/>
                <w:szCs w:val="21"/>
              </w:rPr>
              <w:t>用BinaryReader</w:t>
            </w:r>
            <w:r>
              <w:rPr>
                <w:rFonts w:hint="eastAsia" w:ascii="仿宋_GB2312" w:hAnsi="微软雅黑" w:eastAsia="仿宋_GB2312"/>
                <w:szCs w:val="21"/>
              </w:rPr>
              <w:t>、</w:t>
            </w:r>
            <w:r>
              <w:rPr>
                <w:rFonts w:ascii="仿宋_GB2312" w:hAnsi="微软雅黑" w:eastAsia="仿宋_GB2312"/>
                <w:szCs w:val="21"/>
              </w:rPr>
              <w:t>BinaryWriter类读写数据</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）用StreamReader和StreamWriter类读写字符串</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1)理解文件的相关概念；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2)掌握文件夹管理；</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3)掌握File类的使用；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4)掌握用FileStream读写文件的操作；</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5)掌握</w:t>
            </w:r>
            <w:r>
              <w:rPr>
                <w:rFonts w:ascii="仿宋_GB2312" w:hAnsi="微软雅黑" w:eastAsia="仿宋_GB2312"/>
                <w:szCs w:val="21"/>
              </w:rPr>
              <w:t>用BinaryReader</w:t>
            </w:r>
            <w:r>
              <w:rPr>
                <w:rFonts w:hint="eastAsia" w:ascii="仿宋_GB2312" w:hAnsi="微软雅黑" w:eastAsia="仿宋_GB2312"/>
                <w:szCs w:val="21"/>
              </w:rPr>
              <w:t>、</w:t>
            </w:r>
            <w:r>
              <w:rPr>
                <w:rFonts w:ascii="仿宋_GB2312" w:hAnsi="微软雅黑" w:eastAsia="仿宋_GB2312"/>
                <w:szCs w:val="21"/>
              </w:rPr>
              <w:t>BinaryWriter类读写数据</w:t>
            </w:r>
            <w:r>
              <w:rPr>
                <w:rFonts w:hint="eastAsia" w:ascii="仿宋_GB2312" w:hAnsi="微软雅黑" w:eastAsia="仿宋_GB2312"/>
                <w:szCs w:val="21"/>
              </w:rPr>
              <w:t>;</w:t>
            </w:r>
          </w:p>
          <w:p>
            <w:pPr>
              <w:widowControl/>
              <w:spacing w:after="31" w:afterLines="10" w:line="300" w:lineRule="exact"/>
              <w:jc w:val="left"/>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）掌握用StreamReader和StreamWriter类读写字符串</w:t>
            </w:r>
          </w:p>
        </w:tc>
        <w:tc>
          <w:tcPr>
            <w:tcW w:w="2126" w:type="dxa"/>
            <w:vAlign w:val="center"/>
          </w:tcPr>
          <w:p>
            <w:pPr>
              <w:spacing w:line="260" w:lineRule="exact"/>
              <w:rPr>
                <w:rFonts w:ascii="仿宋_GB2312" w:eastAsia="仿宋_GB2312"/>
                <w:szCs w:val="21"/>
              </w:rPr>
            </w:pPr>
            <w:r>
              <w:rPr>
                <w:rFonts w:hint="eastAsia" w:ascii="仿宋_GB2312" w:eastAsia="仿宋_GB2312"/>
                <w:szCs w:val="21"/>
              </w:rPr>
              <w:t>教学方法：</w:t>
            </w:r>
          </w:p>
          <w:p>
            <w:pPr>
              <w:spacing w:line="260" w:lineRule="exact"/>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line="260" w:lineRule="exact"/>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spacing w:line="260" w:lineRule="exact"/>
              <w:jc w:val="left"/>
              <w:rPr>
                <w:rFonts w:ascii="仿宋_GB2312" w:eastAsia="仿宋_GB2312"/>
                <w:szCs w:val="21"/>
              </w:rPr>
            </w:pPr>
            <w:r>
              <w:rPr>
                <w:rFonts w:hint="eastAsia" w:ascii="仿宋_GB2312" w:eastAsia="仿宋_GB2312"/>
                <w:szCs w:val="21"/>
              </w:rPr>
              <w:t>教学手段：</w:t>
            </w:r>
          </w:p>
          <w:p>
            <w:pPr>
              <w:spacing w:line="260" w:lineRule="exac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3.教学目标3的达成度通过课堂知识点讲解、实验报告、期末考核综合考评；</w:t>
      </w:r>
    </w:p>
    <w:p>
      <w:pPr>
        <w:pStyle w:val="21"/>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w:t>
      </w:r>
      <w:r>
        <w:rPr>
          <w:rFonts w:ascii="仿宋_GB2312" w:eastAsia="仿宋_GB2312" w:cs="Times New Roman"/>
          <w:color w:val="auto"/>
          <w:kern w:val="2"/>
        </w:rPr>
        <w:t>4</w:t>
      </w:r>
      <w:r>
        <w:rPr>
          <w:rFonts w:hint="eastAsia" w:ascii="仿宋_GB2312" w:eastAsia="仿宋_GB2312" w:cs="Times New Roman"/>
          <w:color w:val="auto"/>
          <w:kern w:val="2"/>
        </w:rPr>
        <w:t>的达成度通过课堂提问、实验报告和期末考核综合考评。</w:t>
      </w:r>
    </w:p>
    <w:p>
      <w:pPr>
        <w:pStyle w:val="21"/>
        <w:spacing w:after="312" w:afterLines="100" w:line="312" w:lineRule="auto"/>
        <w:ind w:firstLine="480" w:firstLineChars="200"/>
        <w:rPr>
          <w:rFonts w:ascii="仿宋_GB2312" w:eastAsia="仿宋_GB2312" w:cs="Times New Roman"/>
          <w:color w:val="auto"/>
          <w:kern w:val="2"/>
        </w:rPr>
      </w:pPr>
      <w:r>
        <w:rPr>
          <w:rFonts w:ascii="仿宋_GB2312" w:eastAsia="仿宋_GB2312" w:cs="Times New Roman"/>
          <w:color w:val="auto"/>
          <w:kern w:val="2"/>
        </w:rPr>
        <w:t>5</w:t>
      </w:r>
      <w:r>
        <w:rPr>
          <w:rFonts w:hint="eastAsia" w:ascii="仿宋_GB2312" w:eastAsia="仿宋_GB2312" w:cs="Times New Roman"/>
          <w:color w:val="auto"/>
          <w:kern w:val="2"/>
        </w:rPr>
        <w:t>.教学目标</w:t>
      </w:r>
      <w:r>
        <w:rPr>
          <w:rFonts w:ascii="仿宋_GB2312" w:eastAsia="仿宋_GB2312" w:cs="Times New Roman"/>
          <w:color w:val="auto"/>
          <w:kern w:val="2"/>
        </w:rPr>
        <w:t>5</w:t>
      </w:r>
      <w:r>
        <w:rPr>
          <w:rFonts w:hint="eastAsia" w:ascii="仿宋_GB2312" w:eastAsia="仿宋_GB2312" w:cs="Times New Roman"/>
          <w:color w:val="auto"/>
          <w:kern w:val="2"/>
        </w:rPr>
        <w:t>的达成度通过课堂提问、实验报告和期末考核综合考评。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21"/>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考查课《</w:t>
      </w:r>
      <w:r>
        <w:rPr>
          <w:rFonts w:hint="eastAsia" w:ascii="仿宋_GB2312" w:eastAsia="仿宋_GB2312" w:cs="Times New Roman"/>
          <w:b/>
          <w:color w:val="auto"/>
          <w:kern w:val="2"/>
        </w:rPr>
        <w:t>Windows可视化程序设计</w:t>
      </w:r>
      <w:r>
        <w:rPr>
          <w:rFonts w:hint="eastAsia" w:ascii="仿宋_GB2312" w:eastAsia="仿宋_GB2312" w:cs="Times New Roman"/>
          <w:color w:val="auto"/>
          <w:kern w:val="2"/>
        </w:rPr>
        <w:t>》的期末总评成绩包括4个部分，分别为出勤及课堂表现、课后作业、实验报告和期末考核。重点体现过程化考核形式，把期末总评成绩分散到整个学期学习的全过程。具体要求及成绩评定方法如下：</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总分为100分，无故旷课一次扣5分，无故旷课超过学校规定次数者，按学校有关规定处理；上课睡觉、玩手机、吃零食者被老师发现一次扣5分。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布置至少三次课后作业，作业包括课后思考题和编程题，评分以答题思路的规范性、整洁性、整体性、逻辑性、正确性为依据，每次满分为100分，最后取平均分。如果作业雷同本次作业记零分。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选择有针对性的设计实验，要求学生完成实验并撰写实验报告。实验报告的评分以实验完成的质量为依据，每次满分100分，最后取平均分。如有雷同，本次实验报告记零分。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（4）期末考核（50%）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期末考核分总分100分，为两部分：一个是Windows高级界面设计，需要提交设计报告；一个是数据库操作题目，需要提交设计报告。根据程序的设计结合递交的程序设计报告给出最终成绩。期末考核成绩未达总分50%者，该门课程成绩作不及格处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spacing w:before="156" w:beforeLines="50" w:after="156" w:afterLines="50" w:line="460" w:lineRule="exact"/>
        <w:ind w:left="630" w:leftChars="300" w:firstLine="113" w:firstLineChars="47"/>
        <w:rPr>
          <w:rFonts w:ascii="仿宋_GB2312" w:eastAsia="仿宋_GB2312"/>
          <w:sz w:val="24"/>
          <w:szCs w:val="24"/>
        </w:rPr>
      </w:pPr>
      <w:r>
        <w:rPr>
          <w:rFonts w:hint="eastAsia" w:ascii="仿宋_GB2312" w:eastAsia="仿宋_GB2312"/>
          <w:sz w:val="24"/>
          <w:szCs w:val="24"/>
        </w:rPr>
        <w:t>[1] 何明昌, 张笑钦, 高利新. 可视化程序设计与C#.NET语言[M]. 上海交通大学出版社, 2012.</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罗福强, 白忠建, 杨剑. Visual C#.NET程序设计教程.第2版[M]. 人民邮电出版社, 2012.</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郭文夷, 戴芳胜. Visual C#. NET可视化程序设计[M]. 华东理工大学出版社, 2005.</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曾文权. Visual C#.NET程序设计基础[M]. 西安电子科技大学出版社, 2008.</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梁曦, 张运涛, 吴建玉. Visual C#.NET程序设计案例教程[M]. 浙江大学出版社, 2012.</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邱锦伦. Visual C#.NET程序设计教程[M]. 清华大学出版社, 2006.</w:t>
      </w:r>
    </w:p>
    <w:p>
      <w:pPr>
        <w:pStyle w:val="4"/>
        <w:spacing w:line="320" w:lineRule="exact"/>
        <w:rPr>
          <w:b/>
        </w:rPr>
      </w:pPr>
    </w:p>
    <w:p>
      <w:pPr>
        <w:pStyle w:val="4"/>
        <w:spacing w:line="460" w:lineRule="exact"/>
        <w:rPr>
          <w:b/>
        </w:rPr>
      </w:pPr>
    </w:p>
    <w:p>
      <w:pPr>
        <w:pStyle w:val="4"/>
        <w:spacing w:line="460" w:lineRule="exact"/>
        <w:rPr>
          <w:b/>
        </w:rPr>
      </w:pPr>
    </w:p>
    <w:p>
      <w:pPr>
        <w:pStyle w:val="4"/>
        <w:spacing w:line="460" w:lineRule="exact"/>
        <w:ind w:firstLine="0"/>
        <w:rPr>
          <w:b/>
        </w:rPr>
      </w:pPr>
    </w:p>
    <w:p>
      <w:pPr>
        <w:pStyle w:val="4"/>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制订人：安梦生</w:t>
      </w:r>
    </w:p>
    <w:p>
      <w:pPr>
        <w:ind w:firstLine="5040" w:firstLineChars="1800"/>
        <w:jc w:val="left"/>
        <w:rPr>
          <w:rFonts w:ascii="黑体" w:hAnsi="黑体" w:eastAsia="黑体"/>
          <w:sz w:val="28"/>
          <w:szCs w:val="28"/>
        </w:rPr>
      </w:pPr>
      <w:r>
        <w:rPr>
          <w:rFonts w:hint="eastAsia" w:ascii="黑体" w:hAnsi="黑体" w:eastAsia="黑体"/>
          <w:sz w:val="28"/>
          <w:szCs w:val="28"/>
        </w:rPr>
        <w:t>审核人：桂斌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jc w:val="left"/>
        <w:rPr>
          <w:rFonts w:ascii="仿宋_GB2312" w:hAnsi="黑体" w:eastAsia="仿宋_GB2312"/>
          <w:sz w:val="28"/>
          <w:szCs w:val="28"/>
        </w:rPr>
      </w:pPr>
    </w:p>
    <w:p>
      <w:pPr>
        <w:jc w:val="left"/>
        <w:rPr>
          <w:rFonts w:ascii="黑体" w:hAnsi="黑体" w:eastAsia="黑体"/>
          <w:sz w:val="28"/>
          <w:szCs w:val="28"/>
        </w:rPr>
      </w:pPr>
    </w:p>
    <w:p>
      <w:pPr>
        <w:spacing w:before="156" w:beforeLines="50" w:after="156" w:afterLines="50" w:line="360" w:lineRule="auto"/>
        <w:jc w:val="left"/>
        <w:rPr>
          <w:rFonts w:ascii="黑体" w:hAnsi="黑体" w:eastAsia="黑体"/>
          <w:sz w:val="28"/>
          <w:szCs w:val="28"/>
        </w:rPr>
      </w:pPr>
    </w:p>
    <w:p>
      <w:pPr>
        <w:spacing w:before="156" w:beforeLines="50" w:after="156" w:afterLines="50" w:line="360" w:lineRule="auto"/>
        <w:jc w:val="left"/>
        <w:rPr>
          <w:rFonts w:ascii="黑体" w:hAnsi="黑体" w:eastAsia="黑体"/>
          <w:sz w:val="28"/>
          <w:szCs w:val="28"/>
        </w:rPr>
      </w:pPr>
    </w:p>
    <w:p>
      <w:pPr>
        <w:spacing w:before="156" w:beforeLines="50" w:after="156" w:afterLines="50" w:line="360" w:lineRule="auto"/>
        <w:jc w:val="center"/>
        <w:rPr>
          <w:rFonts w:eastAsia="黑体"/>
          <w:sz w:val="36"/>
          <w:szCs w:val="36"/>
        </w:rPr>
      </w:pPr>
      <w:r>
        <w:rPr>
          <w:rFonts w:hint="eastAsia" w:eastAsia="黑体"/>
          <w:sz w:val="36"/>
          <w:szCs w:val="36"/>
        </w:rPr>
        <w:t>计算机科学与技术学院计算机科学与技术（专转本）</w:t>
      </w:r>
      <w:r>
        <w:rPr>
          <w:rFonts w:eastAsia="黑体"/>
          <w:sz w:val="36"/>
          <w:szCs w:val="36"/>
        </w:rPr>
        <w:t>专业</w:t>
      </w:r>
    </w:p>
    <w:p>
      <w:pPr>
        <w:pStyle w:val="2"/>
        <w:rPr>
          <w:rFonts w:ascii="黑体" w:hAnsi="黑体" w:eastAsia="黑体" w:cs="黑体"/>
          <w:sz w:val="36"/>
          <w:szCs w:val="36"/>
        </w:rPr>
      </w:pPr>
      <w:bookmarkStart w:id="55" w:name="_Toc31754"/>
      <w:r>
        <w:rPr>
          <w:rFonts w:hint="eastAsia" w:ascii="黑体" w:hAnsi="黑体" w:eastAsia="黑体" w:cs="黑体"/>
          <w:sz w:val="36"/>
          <w:szCs w:val="36"/>
        </w:rPr>
        <w:t>《ASP.NET WEB应用程序设计》课程教学大纲</w:t>
      </w:r>
      <w:bookmarkEnd w:id="55"/>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ASP.NET WEB应用程序设计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C++程序设计、WEB前端开发、C#应用程序设计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司艳丽</w:t>
            </w:r>
          </w:p>
        </w:tc>
      </w:tr>
    </w:tbl>
    <w:p>
      <w:pPr>
        <w:spacing w:before="156" w:beforeLines="5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480" w:firstLineChars="200"/>
        <w:rPr>
          <w:rFonts w:ascii="仿宋_GB2312" w:hAnsi="微软雅黑" w:eastAsia="仿宋_GB2312"/>
          <w:sz w:val="24"/>
          <w:szCs w:val="24"/>
        </w:rPr>
      </w:pPr>
      <w:r>
        <w:rPr>
          <w:rFonts w:ascii="仿宋_GB2312" w:hAnsi="宋体" w:eastAsia="仿宋_GB2312"/>
          <w:sz w:val="24"/>
        </w:rPr>
        <w:t>1.</w:t>
      </w:r>
      <w:r>
        <w:rPr>
          <w:rFonts w:hint="eastAsia" w:ascii="仿宋_GB2312" w:hAnsi="宋体" w:eastAsia="仿宋_GB2312"/>
          <w:sz w:val="24"/>
        </w:rPr>
        <w:t>了解ASP.NET的特点以及开发工具</w:t>
      </w:r>
      <w:r>
        <w:rPr>
          <w:rFonts w:hint="eastAsia" w:ascii="仿宋_GB2312" w:hAnsi="微软雅黑" w:eastAsia="仿宋_GB2312"/>
          <w:sz w:val="24"/>
          <w:szCs w:val="24"/>
        </w:rPr>
        <w:t>；掌握</w:t>
      </w:r>
      <w:r>
        <w:rPr>
          <w:rFonts w:hint="eastAsia" w:ascii="仿宋_GB2312" w:hAnsi="宋体" w:eastAsia="仿宋_GB2312"/>
          <w:sz w:val="24"/>
        </w:rPr>
        <w:t>ASP.NET中WEB项目的基本结构；</w:t>
      </w:r>
      <w:r>
        <w:rPr>
          <w:rFonts w:hint="eastAsia" w:ascii="仿宋_GB2312" w:hAnsi="微软雅黑" w:eastAsia="仿宋_GB2312"/>
          <w:sz w:val="24"/>
          <w:szCs w:val="24"/>
        </w:rPr>
        <w:t>掌握</w:t>
      </w:r>
      <w:r>
        <w:rPr>
          <w:rFonts w:hint="eastAsia" w:ascii="仿宋_GB2312" w:hAnsi="宋体" w:eastAsia="仿宋_GB2312"/>
          <w:sz w:val="24"/>
        </w:rPr>
        <w:t>ASP.NET项目的结构；</w:t>
      </w:r>
      <w:r>
        <w:rPr>
          <w:rFonts w:hint="eastAsia" w:ascii="仿宋_GB2312" w:hAnsi="微软雅黑" w:eastAsia="仿宋_GB2312"/>
          <w:sz w:val="24"/>
          <w:szCs w:val="24"/>
        </w:rPr>
        <w:t>掌握</w:t>
      </w:r>
      <w:r>
        <w:rPr>
          <w:rFonts w:hint="eastAsia" w:ascii="仿宋_GB2312" w:hAnsi="宋体" w:eastAsia="仿宋_GB2312"/>
          <w:sz w:val="24"/>
        </w:rPr>
        <w:t>ASP.NET的常用对象；掌握WEB标准服务器控件；</w:t>
      </w:r>
    </w:p>
    <w:p>
      <w:pPr>
        <w:spacing w:after="156" w:afterLines="50" w:line="360" w:lineRule="auto"/>
        <w:ind w:firstLine="480" w:firstLineChars="200"/>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 xml:space="preserve"> 掌握</w:t>
      </w:r>
      <w:r>
        <w:rPr>
          <w:rFonts w:hint="eastAsia" w:ascii="仿宋_GB2312" w:hAnsi="宋体" w:eastAsia="仿宋_GB2312"/>
          <w:sz w:val="24"/>
        </w:rPr>
        <w:t>ASP.NET中ADO.NET 的数据库访问技术</w:t>
      </w:r>
      <w:r>
        <w:rPr>
          <w:rFonts w:hint="eastAsia" w:ascii="仿宋_GB2312" w:hAnsi="微软雅黑" w:eastAsia="仿宋_GB2312"/>
          <w:sz w:val="24"/>
          <w:szCs w:val="24"/>
        </w:rPr>
        <w:t>；掌握</w:t>
      </w:r>
      <w:r>
        <w:rPr>
          <w:rFonts w:hint="eastAsia" w:ascii="仿宋_GB2312" w:hAnsi="宋体" w:eastAsia="仿宋_GB2312"/>
          <w:sz w:val="24"/>
        </w:rPr>
        <w:t>ASP.NET应用项目LINQ技术</w:t>
      </w:r>
      <w:r>
        <w:rPr>
          <w:rFonts w:hint="eastAsia" w:ascii="仿宋_GB2312" w:hAnsi="微软雅黑" w:eastAsia="仿宋_GB2312"/>
          <w:sz w:val="24"/>
          <w:szCs w:val="24"/>
        </w:rPr>
        <w:t>；掌握</w:t>
      </w:r>
      <w:r>
        <w:rPr>
          <w:rFonts w:hint="eastAsia" w:ascii="仿宋_GB2312" w:hAnsi="宋体" w:eastAsia="仿宋_GB2312"/>
          <w:sz w:val="24"/>
        </w:rPr>
        <w:t>WEB服务的使用</w:t>
      </w:r>
      <w:r>
        <w:rPr>
          <w:rFonts w:hint="eastAsia" w:ascii="仿宋_GB2312" w:hAnsi="微软雅黑" w:eastAsia="仿宋_GB2312"/>
          <w:sz w:val="24"/>
          <w:szCs w:val="24"/>
        </w:rPr>
        <w:t>；掌握</w:t>
      </w:r>
      <w:r>
        <w:rPr>
          <w:rFonts w:hint="eastAsia" w:ascii="仿宋_GB2312" w:hAnsi="宋体" w:eastAsia="仿宋_GB2312"/>
          <w:sz w:val="24"/>
        </w:rPr>
        <w:t>WEB系统的多层架构</w:t>
      </w:r>
      <w:r>
        <w:rPr>
          <w:rFonts w:hint="eastAsia" w:ascii="仿宋_GB2312" w:hAnsi="微软雅黑" w:eastAsia="仿宋_GB2312"/>
          <w:sz w:val="24"/>
          <w:szCs w:val="24"/>
        </w:rPr>
        <w:t>；掌握</w:t>
      </w:r>
      <w:r>
        <w:rPr>
          <w:rFonts w:hint="eastAsia" w:ascii="仿宋_GB2312" w:hAnsi="宋体" w:eastAsia="仿宋_GB2312"/>
          <w:sz w:val="24"/>
        </w:rPr>
        <w:t>ASP.NET应用项目的配置方法与</w:t>
      </w:r>
      <w:r>
        <w:rPr>
          <w:rFonts w:hint="eastAsia" w:ascii="仿宋_GB2312" w:hAnsi="微软雅黑" w:eastAsia="仿宋_GB2312"/>
          <w:sz w:val="24"/>
          <w:szCs w:val="24"/>
        </w:rPr>
        <w:t>部署方法；</w:t>
      </w:r>
    </w:p>
    <w:p>
      <w:pPr>
        <w:spacing w:after="156" w:afterLines="50" w:line="360" w:lineRule="auto"/>
        <w:ind w:firstLine="480" w:firstLineChars="200"/>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提高学生动手技能，使学生正确处理编程实践过程中遇到的问题，培养学生独立分析问题和解决问题的能力、综合设计及创新能力；</w:t>
      </w:r>
    </w:p>
    <w:p>
      <w:pPr>
        <w:spacing w:after="156" w:afterLines="50"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4.掌握</w:t>
      </w:r>
      <w:r>
        <w:rPr>
          <w:rFonts w:hint="eastAsia" w:ascii="仿宋_GB2312" w:hAnsi="宋体" w:eastAsia="仿宋_GB2312"/>
          <w:sz w:val="24"/>
        </w:rPr>
        <w:t>ASP.NET</w:t>
      </w:r>
      <w:r>
        <w:rPr>
          <w:rFonts w:hint="eastAsia" w:ascii="仿宋_GB2312" w:hAnsi="微软雅黑" w:eastAsia="仿宋_GB2312"/>
          <w:sz w:val="24"/>
          <w:szCs w:val="24"/>
        </w:rPr>
        <w:t>编写WEB项目的方法，使学生具备设计实际WEB项目的能力；</w:t>
      </w:r>
    </w:p>
    <w:p>
      <w:pPr>
        <w:spacing w:line="300" w:lineRule="auto"/>
        <w:ind w:firstLine="480" w:firstLineChars="200"/>
        <w:rPr>
          <w:rFonts w:ascii="仿宋_GB2312" w:hAnsi="微软雅黑" w:eastAsia="仿宋_GB2312"/>
          <w:sz w:val="24"/>
          <w:szCs w:val="24"/>
        </w:rPr>
      </w:pPr>
      <w:r>
        <w:rPr>
          <w:rFonts w:ascii="仿宋_GB2312" w:hAnsi="微软雅黑" w:eastAsia="仿宋_GB2312"/>
          <w:sz w:val="24"/>
          <w:szCs w:val="24"/>
        </w:rPr>
        <w:t>5</w:t>
      </w:r>
      <w:r>
        <w:rPr>
          <w:rFonts w:hint="eastAsia" w:ascii="仿宋_GB2312" w:hAnsi="微软雅黑" w:eastAsia="仿宋_GB2312"/>
          <w:sz w:val="24"/>
          <w:szCs w:val="24"/>
        </w:rPr>
        <w:t>.</w:t>
      </w:r>
      <w:r>
        <w:rPr>
          <w:rFonts w:ascii="仿宋_GB2312" w:hAnsi="宋体" w:eastAsia="仿宋_GB2312"/>
          <w:sz w:val="24"/>
          <w:szCs w:val="24"/>
        </w:rPr>
        <w:t>加强职业道德意识，</w:t>
      </w:r>
      <w:r>
        <w:rPr>
          <w:rFonts w:hint="eastAsia" w:ascii="仿宋_GB2312" w:hAnsi="微软雅黑" w:eastAsia="仿宋_GB2312"/>
          <w:sz w:val="24"/>
          <w:szCs w:val="24"/>
        </w:rPr>
        <w:t>培养学生实事求是、严肃认真的科学作风和良好的实验习惯，</w:t>
      </w:r>
      <w:r>
        <w:rPr>
          <w:rFonts w:ascii="仿宋_GB2312" w:hAnsi="宋体" w:eastAsia="仿宋_GB2312"/>
          <w:sz w:val="24"/>
          <w:szCs w:val="24"/>
        </w:rPr>
        <w:t>加强职业道德意识，</w:t>
      </w:r>
      <w:r>
        <w:rPr>
          <w:rFonts w:hint="eastAsia" w:ascii="仿宋_GB2312" w:hAnsi="微软雅黑" w:eastAsia="仿宋_GB2312"/>
          <w:sz w:val="24"/>
          <w:szCs w:val="24"/>
        </w:rPr>
        <w:t>为今后工作打下良好的基础。</w:t>
      </w: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273"/>
        <w:gridCol w:w="4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2273"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4153"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本课程目标对毕业要求的支撑关系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 问题分析：能够应用数学、自然科学和工程科学的研究思路与方法，结合文献研究，分析、表达面向计算机应用软件产品开发中的复杂问题，以获得有效结论。</w:t>
            </w:r>
          </w:p>
        </w:tc>
        <w:tc>
          <w:tcPr>
            <w:tcW w:w="2273" w:type="dxa"/>
            <w:tcBorders>
              <w:top w:val="single" w:color="auto" w:sz="4" w:space="0"/>
              <w:left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2.2 能够运用数学、物理等的相关知识分析复杂计算机工程问题，并结合计算机领域专业知识对复杂工程问题进行识别、表达与实施；</w:t>
            </w:r>
          </w:p>
          <w:p>
            <w:pPr>
              <w:rPr>
                <w:rFonts w:ascii="仿宋_GB2312" w:hAnsi="仿宋_GB2312" w:eastAsia="仿宋_GB2312" w:cs="仿宋_GB2312"/>
                <w:szCs w:val="21"/>
              </w:rPr>
            </w:pPr>
            <w:r>
              <w:rPr>
                <w:rFonts w:hint="eastAsia" w:ascii="仿宋_GB2312" w:hAnsi="仿宋_GB2312" w:eastAsia="仿宋_GB2312" w:cs="仿宋_GB2312"/>
                <w:szCs w:val="21"/>
              </w:rPr>
              <w:t>2.3 在充分理解和掌握专业知识的基础上，结合计算机专业发展速度快、实现方法的多样性上，能够运用所学知识开展文献检索和资料查询。</w:t>
            </w:r>
          </w:p>
        </w:tc>
        <w:tc>
          <w:tcPr>
            <w:tcW w:w="4153"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 设计/开发解决方案：能够针对复杂工程问题提出解决方案，在考虑社会、安全、法律、文化以及环境等因素前提下，设计满足特定需求的软件产品。</w:t>
            </w:r>
          </w:p>
        </w:tc>
        <w:tc>
          <w:tcPr>
            <w:tcW w:w="2273"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3.1 掌握解决复杂计算机工程问题的基础数学知识、专业基础知识和其它必需的知识；</w:t>
            </w:r>
          </w:p>
          <w:p>
            <w:pPr>
              <w:rPr>
                <w:rFonts w:ascii="仿宋_GB2312" w:hAnsi="仿宋_GB2312" w:eastAsia="仿宋_GB2312" w:cs="仿宋_GB2312"/>
                <w:szCs w:val="21"/>
              </w:rPr>
            </w:pPr>
            <w:r>
              <w:rPr>
                <w:rFonts w:hint="eastAsia" w:ascii="仿宋_GB2312" w:hAnsi="仿宋_GB2312" w:eastAsia="仿宋_GB2312" w:cs="仿宋_GB2312"/>
                <w:szCs w:val="21"/>
              </w:rPr>
              <w:t>3.2 具备计算机工程和项目开发所需的设计/开发技能，能够设计针对复杂工程问题的解决方案，设计满足特定需求的系统、单元或软件流程；</w:t>
            </w:r>
          </w:p>
          <w:p>
            <w:pPr>
              <w:rPr>
                <w:rFonts w:ascii="仿宋_GB2312" w:hAnsi="仿宋_GB2312" w:eastAsia="仿宋_GB2312" w:cs="仿宋_GB2312"/>
                <w:szCs w:val="21"/>
              </w:rPr>
            </w:pPr>
            <w:r>
              <w:rPr>
                <w:rFonts w:hint="eastAsia" w:ascii="仿宋_GB2312" w:hAnsi="仿宋_GB2312" w:eastAsia="仿宋_GB2312" w:cs="仿宋_GB2312"/>
                <w:szCs w:val="21"/>
              </w:rPr>
              <w:t>3.3 能够综合运用理论和技术手段解决实际问题；</w:t>
            </w:r>
          </w:p>
          <w:p>
            <w:pPr>
              <w:rPr>
                <w:rFonts w:ascii="仿宋_GB2312" w:hAnsi="仿宋_GB2312" w:eastAsia="仿宋_GB2312" w:cs="仿宋_GB2312"/>
                <w:szCs w:val="21"/>
              </w:rPr>
            </w:pPr>
            <w:r>
              <w:rPr>
                <w:rFonts w:hint="eastAsia" w:ascii="仿宋_GB2312" w:hAnsi="仿宋_GB2312" w:eastAsia="仿宋_GB2312" w:cs="仿宋_GB2312"/>
                <w:szCs w:val="21"/>
              </w:rPr>
              <w:t>3.4 能够在工程设计中综合考虑社会、健康、安全、法律、文化等因素；</w:t>
            </w:r>
          </w:p>
          <w:p>
            <w:pPr>
              <w:rPr>
                <w:rFonts w:ascii="仿宋_GB2312" w:hAnsi="仿宋_GB2312" w:eastAsia="仿宋_GB2312" w:cs="仿宋_GB2312"/>
                <w:szCs w:val="21"/>
              </w:rPr>
            </w:pPr>
            <w:r>
              <w:rPr>
                <w:rFonts w:hint="eastAsia" w:ascii="仿宋_GB2312" w:hAnsi="仿宋_GB2312" w:eastAsia="仿宋_GB2312" w:cs="仿宋_GB2312"/>
                <w:szCs w:val="21"/>
              </w:rPr>
              <w:t>3.5根据IT行业的特点，培养具有良好创新意识的工程人才。</w:t>
            </w:r>
          </w:p>
        </w:tc>
        <w:tc>
          <w:tcPr>
            <w:tcW w:w="4153"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16" w:type="default"/>
          <w:pgSz w:w="11906" w:h="16838"/>
          <w:pgMar w:top="1440" w:right="1800" w:bottom="1440" w:left="1800" w:header="851" w:footer="992" w:gutter="0"/>
          <w:cols w:space="720" w:num="1"/>
          <w:docGrid w:type="lines" w:linePitch="312" w:charSpace="0"/>
        </w:sectPr>
      </w:pPr>
    </w:p>
    <w:p>
      <w:pPr>
        <w:spacing w:before="156" w:beforeLines="50" w:after="156" w:after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64"/>
        <w:gridCol w:w="2340"/>
        <w:gridCol w:w="5400"/>
        <w:gridCol w:w="16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96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234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540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08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1.ASP.NET概述与结构</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1)ASP.NET介绍；</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2)ASP.NET项目结构；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3)ASP.NET页面指令;</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4)页面内容设计;</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(1)了解ASP.NET工作原理；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(2)了解ASP.NET的特点、引擎、开发工具、开发方式；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(3)了解ASP.NETWEB程序的创建过程；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(4)掌握ASP.NET项目的基本结构;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(5)掌握ASP.NET项目的页面指令;</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(6)掌握ASP.NET项目中内容页面设计；</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2.ASP.NET常用对象</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1)ASP.NET对象认识；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2)Page对象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3)Response对象;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4)Request对象;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5)Server对象;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6)Application对象;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7)Session对象;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8)Cookie对象;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9)ViewState对象;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10)Global.asax文件;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11)页面框架技术；</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(1)了解ASP.NET对象认识；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(2)掌握Page对象的属性、方法、事件与应用；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(3)掌握Response对象的属性、方法、事件与应用；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(4)掌握Request对象的属性、方法、事件与应用；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(5)掌握Server对象的属性、方法、事件与应用；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(6)掌握Application对象的属性、方法、事件与应用；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(7)掌握Session对象的属性、方法、事件与应用；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(8)掌握Cookie对象的属性、方法、事件与应用；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(9)掌握Global.asax的配置；</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(10)掌握页面框架的周期与事件处理；</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3.WEB标准控件与验证控件</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课程目标1、3、5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1)WEB标准控件分类；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2)WEB标准控件的公共属性、方法与事件;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3)表单控件;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4)常用列表控件；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5)常用的其他标准控件；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6)验证控件的使用；</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(1)了解WEB标准控件分类；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(2)掌握WEB标准控件的公共属性、方法与事件；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(3)掌握表单控件Label、TextBox、Button、LinkButton、ImageButton等的使用；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(4)掌握HashTable类的使用;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(5)掌握常用列表控件的使用方法；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(6)掌握常用的其他标准控件的使用方法；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(7)掌握验证控件的使用方法；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4.ADO.NET访问数据库技术</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1)数据库概述；</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2)ADO.NET模型；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3)DataSet对象；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4)数据源控件；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5)数据绑定控件；</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 xml:space="preserve">(1)了解数据库概述；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(2)掌握ADO.NET模型；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(3)掌握DataSet对象的使用方法；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(4)掌握数据源控件的使用方法;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(5)掌握数据绑定控件GridView、DetailsView、FormVoew、DataList的使用方法；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(6)掌握综合应用ADO.NET访问数据的方法；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5.语言集成查询LINQ</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 LINQ介绍；</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 LINQ to Objests；</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 LINQ to XML；</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 LINQ to DataSet；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 LINQ to SQL；</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 LINQ to Entities；</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(1)了解LINQ介绍；</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(2)掌握LINQ to Objests的方法；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(3)掌握LINQ to XML的方法；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(4)掌握LINQ to DataSet的方法；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(5)掌握LINQ to SQL的方法；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 xml:space="preserve">(6)掌握LINQ to Entities的方法； </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6. WEB系统的多层架构与WEB服务</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1)WEB系统的三层架构；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2)WEB服务</w:t>
            </w:r>
            <w:r>
              <w:rPr>
                <w:rFonts w:ascii="仿宋_GB2312" w:hAnsi="微软雅黑" w:eastAsia="仿宋_GB2312"/>
                <w:szCs w:val="21"/>
              </w:rPr>
              <w:t xml:space="preserve"> </w:t>
            </w:r>
          </w:p>
          <w:p>
            <w:pPr>
              <w:widowControl/>
              <w:spacing w:after="62" w:afterLines="20" w:line="300" w:lineRule="exact"/>
              <w:jc w:val="left"/>
              <w:rPr>
                <w:rFonts w:ascii="仿宋_GB2312" w:hAnsi="微软雅黑" w:eastAsia="仿宋_GB2312"/>
                <w:szCs w:val="21"/>
              </w:rPr>
            </w:pP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(1)掌握WEB系统的三层架构应用；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(2)掌握ObjectDataSource；</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(3)掌握WEB服务介绍；</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(4)掌握WEB服务传输数据集的方法；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7.项目安装部署</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1)WEB.config配置文件；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2)WEB项目的部署。</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(1)了解WEB.config配置文件的作用；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(2)掌握WEB.config配置文件的安全性配置；</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(3)掌握WEB项目生成exe的过程。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(4)掌握WEB项目安装与部署方法。</w:t>
            </w:r>
          </w:p>
          <w:p>
            <w:pPr>
              <w:widowControl/>
              <w:spacing w:after="62" w:afterLines="20" w:line="300" w:lineRule="exact"/>
              <w:jc w:val="left"/>
              <w:rPr>
                <w:rFonts w:ascii="仿宋_GB2312" w:hAnsi="微软雅黑" w:eastAsia="仿宋_GB2312"/>
                <w:szCs w:val="21"/>
              </w:rPr>
            </w:pP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1.教学目标1的达成度通过课堂知识点讲解、课后作业、实验报告、期末项目考试综合考评；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3.教学目标3、4的达成度通过课堂知识点讲解、实验报告、期末项目综合考评；</w:t>
      </w:r>
    </w:p>
    <w:p>
      <w:pPr>
        <w:pStyle w:val="21"/>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4.教学目标5的达成度通过课堂提问、实验报告、课外项目实践、期末考核综合考评。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21"/>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kern w:val="2"/>
        </w:rPr>
        <w:t>1.</w:t>
      </w:r>
      <w:r>
        <w:rPr>
          <w:rFonts w:hint="eastAsia" w:ascii="仿宋_GB2312" w:eastAsia="仿宋_GB2312" w:cs="Times New Roman"/>
          <w:color w:val="auto"/>
          <w:kern w:val="2"/>
        </w:rPr>
        <w:t xml:space="preserve"> 考试课</w:t>
      </w:r>
      <w:r>
        <w:rPr>
          <w:rFonts w:hint="eastAsia" w:ascii="仿宋_GB2312" w:eastAsia="仿宋_GB2312" w:cs="Times New Roman"/>
          <w:kern w:val="2"/>
        </w:rPr>
        <w:t>《</w:t>
      </w:r>
      <w:r>
        <w:rPr>
          <w:rFonts w:hint="eastAsia" w:ascii="仿宋_GB2312" w:eastAsia="仿宋_GB2312" w:cs="Times New Roman"/>
          <w:color w:val="auto"/>
          <w:kern w:val="2"/>
        </w:rPr>
        <w:t>C#应用程序设计</w:t>
      </w:r>
      <w:r>
        <w:rPr>
          <w:rFonts w:hint="eastAsia" w:ascii="仿宋_GB2312" w:eastAsia="仿宋_GB2312" w:cs="Times New Roman"/>
          <w:kern w:val="2"/>
        </w:rPr>
        <w:t>》</w:t>
      </w:r>
      <w:r>
        <w:rPr>
          <w:rFonts w:hint="eastAsia" w:ascii="仿宋_GB2312" w:eastAsia="仿宋_GB2312" w:cs="Times New Roman"/>
          <w:color w:val="auto"/>
          <w:kern w:val="2"/>
        </w:rPr>
        <w:t>的期末总评成绩包括4个部分，分别为出勤及课堂表现、课后作业、实验报告和期末考试。重点体现过程化考核形式，把期末总评成绩分散到整个学期学习的全过程。具体要求及成绩评定方法如下：</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总分为100分，无故旷课扣分，无故旷课超过学校规定次数者，按学校有关规定处理。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选择有针对性的设计实验，要求学生通过计算机完成相应的编程实验并撰写实验报告。实验报告的评分以实验完成的质量为依据，每次满分100分，最后取平均分。如有雷同，本次实验报告记零分。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（4）期末项目考核（50%）</w:t>
      </w:r>
    </w:p>
    <w:p>
      <w:pPr>
        <w:pStyle w:val="21"/>
        <w:spacing w:line="360" w:lineRule="auto"/>
        <w:ind w:firstLine="480" w:firstLineChars="200"/>
        <w:rPr>
          <w:rFonts w:ascii="仿宋_GB2312" w:hAnsi="微软雅黑" w:eastAsia="仿宋_GB2312"/>
          <w:szCs w:val="21"/>
        </w:rPr>
      </w:pPr>
      <w:r>
        <w:rPr>
          <w:rFonts w:hint="eastAsia" w:ascii="仿宋_GB2312" w:eastAsia="仿宋_GB2312" w:cs="Times New Roman"/>
          <w:color w:val="auto"/>
          <w:kern w:val="2"/>
        </w:rPr>
        <w:t>期末考核分总分100分，完成一个</w:t>
      </w:r>
      <w:r>
        <w:rPr>
          <w:rFonts w:hint="eastAsia" w:ascii="仿宋_GB2312" w:hAnsi="微软雅黑" w:eastAsia="仿宋_GB2312"/>
          <w:szCs w:val="21"/>
        </w:rPr>
        <w:t>学成成绩管理项目</w:t>
      </w:r>
      <w:r>
        <w:rPr>
          <w:rFonts w:hint="eastAsia" w:ascii="仿宋_GB2312" w:eastAsia="仿宋_GB2312" w:cs="Times New Roman"/>
          <w:color w:val="auto"/>
          <w:kern w:val="2"/>
        </w:rPr>
        <w:t>，需要提交项目制作报告；或者完成一个是开放性的图书管理系统的项目，需要提交设计报告。</w:t>
      </w:r>
      <w:r>
        <w:rPr>
          <w:rFonts w:hint="eastAsia" w:ascii="仿宋_GB2312" w:hAnsi="微软雅黑" w:eastAsia="仿宋_GB2312"/>
          <w:szCs w:val="21"/>
        </w:rPr>
        <w:t>项目</w:t>
      </w:r>
      <w:r>
        <w:rPr>
          <w:rFonts w:hint="eastAsia" w:ascii="仿宋_GB2312" w:eastAsia="仿宋_GB2312" w:cs="Times New Roman"/>
          <w:color w:val="auto"/>
          <w:kern w:val="2"/>
        </w:rPr>
        <w:t>采用分组的形式，两个人一组，培养学生的团队协作能力。</w:t>
      </w:r>
      <w:r>
        <w:rPr>
          <w:rFonts w:hint="eastAsia" w:ascii="仿宋_GB2312" w:hAnsi="微软雅黑" w:eastAsia="仿宋_GB2312"/>
          <w:szCs w:val="21"/>
        </w:rPr>
        <w:t>项目</w:t>
      </w:r>
      <w:r>
        <w:rPr>
          <w:rFonts w:hint="eastAsia" w:ascii="仿宋_GB2312" w:eastAsia="仿宋_GB2312" w:cs="Times New Roman"/>
          <w:color w:val="auto"/>
          <w:kern w:val="2"/>
        </w:rPr>
        <w:t>考核指标：（1）合理设计WEB前端界面。（2）</w:t>
      </w:r>
      <w:r>
        <w:rPr>
          <w:rFonts w:hint="eastAsia" w:ascii="仿宋_GB2312" w:hAnsi="微软雅黑" w:eastAsia="仿宋_GB2312"/>
          <w:szCs w:val="21"/>
        </w:rPr>
        <w:t>标准控件与验证控件的</w:t>
      </w:r>
      <w:r>
        <w:rPr>
          <w:rFonts w:hint="eastAsia" w:ascii="仿宋_GB2312" w:eastAsia="仿宋_GB2312" w:cs="Times New Roman"/>
          <w:color w:val="auto"/>
          <w:kern w:val="2"/>
        </w:rPr>
        <w:t>使用。（3）ASP.NET常用对象的使用。（4）数据库表的控制与管理。（5）三层结构与项目的部署。每一项指标满分20分，对于出现的其他小问题酌情扣分。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kern w:val="2"/>
        </w:rPr>
        <w:t>[1] 李春葆．ASP.NET4.5动态网站设计教程，第一版．北京：清华大学出版社，2016．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[1]（美） 史潘加斯　著，苏正泉，牟明福　译.ASP</w:t>
      </w:r>
      <w:r>
        <w:rPr>
          <w:rFonts w:ascii="仿宋_GB2312" w:eastAsia="仿宋_GB2312" w:cs="Times New Roman"/>
          <w:kern w:val="2"/>
        </w:rPr>
        <w:t>.NET 4.5.1入门经典</w:t>
      </w:r>
      <w:r>
        <w:rPr>
          <w:rFonts w:hint="eastAsia" w:ascii="仿宋_GB2312" w:eastAsia="仿宋_GB2312" w:cs="Times New Roman"/>
          <w:kern w:val="2"/>
        </w:rPr>
        <w:t>，第八版．北京：清华大学出版社，2015．</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[2]（美）加洛韦等著.</w:t>
      </w:r>
      <w:r>
        <w:rPr>
          <w:rFonts w:ascii="仿宋_GB2312" w:eastAsia="仿宋_GB2312" w:cs="Times New Roman"/>
          <w:kern w:val="2"/>
        </w:rPr>
        <w:t>ASP.NET MVC 5高级编程</w:t>
      </w:r>
      <w:r>
        <w:rPr>
          <w:rFonts w:hint="eastAsia" w:ascii="仿宋_GB2312" w:eastAsia="仿宋_GB2312" w:cs="Times New Roman"/>
          <w:kern w:val="2"/>
        </w:rPr>
        <w:t>，第五版．北京：清华大学出版社，2015．</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[3]</w:t>
      </w:r>
      <w:r>
        <w:rPr>
          <w:rFonts w:hint="eastAsia"/>
        </w:rPr>
        <w:t xml:space="preserve"> </w:t>
      </w:r>
      <w:r>
        <w:rPr>
          <w:rFonts w:hint="eastAsia" w:ascii="仿宋_GB2312" w:eastAsia="仿宋_GB2312" w:cs="Times New Roman"/>
          <w:kern w:val="2"/>
        </w:rPr>
        <w:t>明日科技.ASP</w:t>
      </w:r>
      <w:r>
        <w:rPr>
          <w:rFonts w:ascii="仿宋_GB2312" w:eastAsia="仿宋_GB2312" w:cs="Times New Roman"/>
          <w:kern w:val="2"/>
        </w:rPr>
        <w:t>.NET从入门到精通</w:t>
      </w:r>
      <w:r>
        <w:rPr>
          <w:rFonts w:hint="eastAsia" w:ascii="仿宋_GB2312" w:eastAsia="仿宋_GB2312" w:cs="Times New Roman"/>
          <w:kern w:val="2"/>
        </w:rPr>
        <w:t>，第三版．北京：清华大学出版社，2012．</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[4] 沈士根,汪承焱,许小东.</w:t>
      </w:r>
      <w:r>
        <w:rPr>
          <w:rFonts w:ascii="仿宋_GB2312" w:eastAsia="仿宋_GB2312" w:cs="Times New Roman"/>
          <w:kern w:val="2"/>
        </w:rPr>
        <w:t>ASP.NET实用网站开发</w:t>
      </w:r>
      <w:r>
        <w:rPr>
          <w:rFonts w:hint="eastAsia" w:ascii="仿宋_GB2312" w:eastAsia="仿宋_GB2312" w:cs="Times New Roman"/>
          <w:kern w:val="2"/>
        </w:rPr>
        <w:t>，第一版．北京：清华大学出版社，2014．</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[5]关忠.ASP.NET动态网站设计与制作，第一版．北京：清华大学出版社，2016．</w:t>
      </w:r>
    </w:p>
    <w:p>
      <w:pPr>
        <w:pStyle w:val="21"/>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[6]王庆喜.</w:t>
      </w:r>
      <w:r>
        <w:rPr>
          <w:rFonts w:ascii="仿宋_GB2312" w:eastAsia="仿宋_GB2312" w:cs="Times New Roman"/>
          <w:kern w:val="2"/>
        </w:rPr>
        <w:t xml:space="preserve"> 精通C# 5.0与.NET 4.5高级编程</w:t>
      </w:r>
      <w:r>
        <w:rPr>
          <w:rFonts w:hint="eastAsia" w:ascii="仿宋_GB2312" w:eastAsia="仿宋_GB2312" w:cs="Times New Roman"/>
          <w:kern w:val="2"/>
        </w:rPr>
        <w:t>，第一版．北京：清华大学出版社，2016．</w:t>
      </w:r>
    </w:p>
    <w:p>
      <w:pPr>
        <w:pStyle w:val="21"/>
        <w:spacing w:after="156" w:afterLines="50" w:line="276" w:lineRule="auto"/>
        <w:ind w:left="630" w:leftChars="300"/>
        <w:rPr>
          <w:rFonts w:ascii="仿宋_GB2312" w:eastAsia="仿宋_GB2312" w:cs="Times New Roman"/>
          <w:kern w:val="2"/>
        </w:rPr>
      </w:pPr>
    </w:p>
    <w:p>
      <w:pPr>
        <w:pStyle w:val="21"/>
        <w:spacing w:after="156" w:afterLines="50" w:line="276" w:lineRule="auto"/>
        <w:ind w:left="630" w:leftChars="300"/>
        <w:rPr>
          <w:rFonts w:ascii="仿宋_GB2312" w:eastAsia="仿宋_GB2312" w:cs="Times New Roman"/>
          <w:kern w:val="2"/>
        </w:rPr>
      </w:pPr>
    </w:p>
    <w:p>
      <w:pPr>
        <w:pStyle w:val="4"/>
        <w:spacing w:line="320" w:lineRule="exact"/>
        <w:rPr>
          <w:b/>
        </w:rPr>
      </w:pPr>
    </w:p>
    <w:p>
      <w:pPr>
        <w:pStyle w:val="4"/>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制订人：司艳丽</w:t>
      </w:r>
    </w:p>
    <w:p>
      <w:pPr>
        <w:ind w:firstLine="5320" w:firstLineChars="1900"/>
        <w:jc w:val="left"/>
        <w:rPr>
          <w:rFonts w:ascii="黑体" w:hAnsi="黑体" w:eastAsia="黑体"/>
          <w:sz w:val="28"/>
          <w:szCs w:val="28"/>
        </w:rPr>
      </w:pPr>
      <w:r>
        <w:rPr>
          <w:rFonts w:hint="eastAsia" w:ascii="黑体" w:hAnsi="黑体" w:eastAsia="黑体"/>
          <w:sz w:val="28"/>
          <w:szCs w:val="28"/>
        </w:rPr>
        <w:t>审核人：桂斌 王江涛</w:t>
      </w:r>
    </w:p>
    <w:p>
      <w:pPr>
        <w:ind w:left="5601" w:leftChars="2667" w:firstLine="840" w:firstLineChars="300"/>
        <w:jc w:val="left"/>
        <w:rPr>
          <w:rFonts w:ascii="黑体" w:hAnsi="黑体" w:eastAsia="黑体"/>
          <w:sz w:val="28"/>
          <w:szCs w:val="28"/>
        </w:rPr>
      </w:pPr>
      <w:r>
        <w:rPr>
          <w:rFonts w:hint="eastAsia" w:ascii="黑体" w:hAnsi="黑体" w:eastAsia="黑体"/>
          <w:sz w:val="28"/>
          <w:szCs w:val="28"/>
        </w:rPr>
        <w:t>2016年12月</w:t>
      </w:r>
    </w:p>
    <w:p>
      <w:pPr>
        <w:jc w:val="left"/>
        <w:rPr>
          <w:rFonts w:ascii="仿宋_GB2312" w:hAnsi="黑体" w:eastAsia="仿宋_GB2312"/>
          <w:sz w:val="28"/>
          <w:szCs w:val="28"/>
        </w:rPr>
      </w:pPr>
    </w:p>
    <w:p>
      <w:pPr>
        <w:spacing w:before="156" w:beforeLines="50" w:after="156" w:afterLines="50" w:line="360" w:lineRule="auto"/>
        <w:jc w:val="center"/>
        <w:outlineLvl w:val="0"/>
        <w:rPr>
          <w:rFonts w:ascii="黑体" w:hAnsi="黑体" w:eastAsia="黑体"/>
          <w:sz w:val="36"/>
          <w:szCs w:val="36"/>
        </w:rPr>
      </w:pPr>
      <w:bookmarkStart w:id="56" w:name="_Toc13845"/>
      <w:bookmarkStart w:id="57" w:name="_Toc165"/>
      <w:r>
        <w:rPr>
          <w:rFonts w:hint="eastAsia" w:ascii="黑体" w:hAnsi="黑体" w:eastAsia="黑体"/>
          <w:sz w:val="36"/>
          <w:szCs w:val="36"/>
        </w:rPr>
        <w:t>计算机科学与技术学院计算机科学与技术（专转本）专业</w:t>
      </w:r>
      <w:bookmarkEnd w:id="56"/>
      <w:bookmarkEnd w:id="57"/>
    </w:p>
    <w:p>
      <w:pPr>
        <w:pStyle w:val="2"/>
        <w:rPr>
          <w:rFonts w:ascii="黑体" w:hAnsi="黑体" w:eastAsia="黑体" w:cs="黑体"/>
          <w:sz w:val="36"/>
          <w:szCs w:val="36"/>
        </w:rPr>
      </w:pPr>
      <w:bookmarkStart w:id="58" w:name="_Toc4658"/>
      <w:r>
        <w:rPr>
          <w:rFonts w:hint="eastAsia" w:ascii="黑体" w:hAnsi="黑体" w:eastAsia="黑体" w:cs="黑体"/>
          <w:sz w:val="36"/>
          <w:szCs w:val="36"/>
        </w:rPr>
        <w:t>《Java高级编程》课程教学大纲</w:t>
      </w:r>
      <w:bookmarkEnd w:id="58"/>
    </w:p>
    <w:p>
      <w:pPr>
        <w:spacing w:before="156" w:beforeLines="50" w:after="156" w:afterLines="50" w:line="360" w:lineRule="auto"/>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Java高级编程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专业模块课程 专业必修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 xml:space="preserve">32 </w:t>
            </w:r>
            <w:r>
              <w:rPr>
                <w:rFonts w:hint="eastAsia" w:ascii="仿宋_GB2312" w:hAnsi="微软雅黑" w:eastAsia="仿宋_GB2312"/>
                <w:sz w:val="24"/>
                <w:szCs w:val="24"/>
              </w:rPr>
              <w:t>+</w:t>
            </w:r>
            <w:r>
              <w:rPr>
                <w:rFonts w:ascii="仿宋_GB2312" w:hAnsi="微软雅黑" w:eastAsia="仿宋_GB2312"/>
                <w:sz w:val="24"/>
                <w:szCs w:val="24"/>
              </w:rPr>
              <w:t xml:space="preserve">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朱兆辉</w:t>
            </w:r>
          </w:p>
        </w:tc>
      </w:tr>
    </w:tbl>
    <w:p>
      <w:pPr>
        <w:spacing w:before="312" w:beforeLines="100" w:after="156" w:afterLines="50" w:line="360" w:lineRule="auto"/>
        <w:jc w:val="left"/>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理解企业应用开发的基本概念。理解程序整体框架的分层思想。掌握三层或多层框架进行分析与设计的思想及实现。</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2.掌握Struts、Spring、Hibernate集成策略和方法。掌握针对不同问题进行合理的框架建模。掌握环境搭建及配置。具备问题分析和项目规划能力。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3.了解Struts框架的原理。了解Struts拦截器、OGNL、Struts标签、Struts国际化、Struts验证框架、Struts文件上传下载。应用Struts框架开发项目。</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4.理解Spring IOC及AOP原理。理解Spring事务的相关概念。掌握Spring整合Struts框架的技术。掌握SpringMVC常用注解、Restful风格资源URL和SpringMVC文件上传技术。应用Spring和SpringMVC开发项目。</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5.理解持久化的基本概念。掌握JDBC中基本操作实现方法。理解MyBatis、JPA、Hibernate框架的原理及基本使用策略。</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6.理解Hibernate ORM原理。掌握Hibernate各种数据对应关系的映射实现技术。掌握Hibernate操作对象和检索策略。掌握Hibernate与Spring的集成技术。应用Hibernate开发项目。</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7.理解辅助工具类在项目实践中的作用。掌握POI操作Excel。掌握JFreeChart生成报表。</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8</w:t>
      </w:r>
      <w:r>
        <w:rPr>
          <w:rFonts w:hint="eastAsia" w:ascii="仿宋_GB2312" w:hAnsi="微软雅黑" w:eastAsia="仿宋_GB2312"/>
          <w:sz w:val="24"/>
          <w:szCs w:val="24"/>
        </w:rPr>
        <w:t>.</w:t>
      </w:r>
      <w:r>
        <w:rPr>
          <w:rFonts w:hint="eastAsia"/>
        </w:rPr>
        <w:t xml:space="preserve"> </w:t>
      </w:r>
      <w:r>
        <w:rPr>
          <w:rFonts w:hint="eastAsia" w:ascii="仿宋_GB2312" w:hAnsi="微软雅黑" w:eastAsia="仿宋_GB2312"/>
          <w:sz w:val="24"/>
          <w:szCs w:val="24"/>
        </w:rPr>
        <w:t>具备严谨的工程素养和良好的编程习惯。</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4500"/>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4500"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169"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2" w:hRule="atLeast"/>
          <w:jc w:val="center"/>
        </w:trPr>
        <w:tc>
          <w:tcPr>
            <w:tcW w:w="1838" w:type="dxa"/>
            <w:tcBorders>
              <w:top w:val="single" w:color="auto" w:sz="4" w:space="0"/>
              <w:left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 问题分析：能够应用数学、自然科学和工程科学的研究思路与方法，结合文献研究，分析、表达面向计算机应用软件产品开发中的复杂问题，以获得有效结论。</w:t>
            </w:r>
          </w:p>
        </w:tc>
        <w:tc>
          <w:tcPr>
            <w:tcW w:w="4500" w:type="dxa"/>
            <w:tcBorders>
              <w:top w:val="single" w:color="auto" w:sz="4" w:space="0"/>
              <w:left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2.1 针对实际问题选择恰当的数学、物理等相关知识进行推理分析；</w:t>
            </w:r>
          </w:p>
          <w:p>
            <w:pPr>
              <w:rPr>
                <w:rFonts w:ascii="仿宋_GB2312" w:hAnsi="仿宋_GB2312" w:eastAsia="仿宋_GB2312" w:cs="仿宋_GB2312"/>
                <w:szCs w:val="21"/>
              </w:rPr>
            </w:pPr>
            <w:r>
              <w:rPr>
                <w:rFonts w:hint="eastAsia" w:ascii="仿宋_GB2312" w:hAnsi="仿宋_GB2312" w:eastAsia="仿宋_GB2312" w:cs="仿宋_GB2312"/>
                <w:szCs w:val="21"/>
              </w:rPr>
              <w:t>2.2 能够运用数学、物理等的相关知识分析复杂计算机工程问题，并结合计算机领域专业知识对复杂工程问题进行识别、表达与实施；</w:t>
            </w:r>
          </w:p>
          <w:p>
            <w:pPr>
              <w:rPr>
                <w:rFonts w:ascii="仿宋_GB2312" w:hAnsi="仿宋_GB2312" w:eastAsia="仿宋_GB2312" w:cs="仿宋_GB2312"/>
                <w:szCs w:val="21"/>
              </w:rPr>
            </w:pPr>
            <w:r>
              <w:rPr>
                <w:rFonts w:hint="eastAsia" w:ascii="仿宋_GB2312" w:hAnsi="仿宋_GB2312" w:eastAsia="仿宋_GB2312" w:cs="仿宋_GB2312"/>
                <w:szCs w:val="21"/>
              </w:rPr>
              <w:t>2.3 在充分理解和掌握专业知识的基础上，结合计算机专业发展速度快、实现方法的多样性上，能够运用所学知识开展文献检索和资料查询。</w:t>
            </w:r>
          </w:p>
        </w:tc>
        <w:tc>
          <w:tcPr>
            <w:tcW w:w="2169"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jc w:val="center"/>
        </w:trPr>
        <w:tc>
          <w:tcPr>
            <w:tcW w:w="1838" w:type="dxa"/>
            <w:tcBorders>
              <w:top w:val="single" w:color="auto" w:sz="4" w:space="0"/>
              <w:left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 设计/开发解决方案：能够针对复杂工程问题提出解决方案，在考虑社会、安全、法律、文化以及环境等因素前提下，设计满足特定需求的软件产品。</w:t>
            </w:r>
          </w:p>
        </w:tc>
        <w:tc>
          <w:tcPr>
            <w:tcW w:w="4500" w:type="dxa"/>
            <w:tcBorders>
              <w:top w:val="single" w:color="auto" w:sz="4" w:space="0"/>
              <w:left w:val="single" w:color="auto" w:sz="4" w:space="0"/>
              <w:right w:val="single" w:color="auto" w:sz="4" w:space="0"/>
            </w:tcBorders>
          </w:tcPr>
          <w:p>
            <w:pPr>
              <w:rPr>
                <w:rFonts w:ascii="仿宋_GB2312" w:hAnsi="仿宋_GB2312" w:eastAsia="仿宋_GB2312" w:cs="仿宋_GB2312"/>
                <w:szCs w:val="21"/>
              </w:rPr>
            </w:pPr>
            <w:r>
              <w:rPr>
                <w:rFonts w:hint="eastAsia" w:ascii="仿宋_GB2312" w:hAnsi="仿宋_GB2312" w:eastAsia="仿宋_GB2312" w:cs="仿宋_GB2312"/>
                <w:szCs w:val="21"/>
              </w:rPr>
              <w:t>3.1 掌握解决复杂计算机工程问题的基础数学知识、专业基础知识和其它必需的知识；</w:t>
            </w:r>
          </w:p>
          <w:p>
            <w:pPr>
              <w:rPr>
                <w:rFonts w:ascii="仿宋_GB2312" w:hAnsi="仿宋_GB2312" w:eastAsia="仿宋_GB2312" w:cs="仿宋_GB2312"/>
                <w:szCs w:val="21"/>
              </w:rPr>
            </w:pPr>
            <w:r>
              <w:rPr>
                <w:rFonts w:hint="eastAsia" w:ascii="仿宋_GB2312" w:hAnsi="仿宋_GB2312" w:eastAsia="仿宋_GB2312" w:cs="仿宋_GB2312"/>
                <w:szCs w:val="21"/>
              </w:rPr>
              <w:t>3.2 具备计算机工程和项目开发所需的设计/开发技能，能够设计针对复杂工程问题的解决方案，设计满足特定需求的系统、单元或软件流程；</w:t>
            </w:r>
          </w:p>
          <w:p>
            <w:pPr>
              <w:rPr>
                <w:rFonts w:ascii="仿宋_GB2312" w:hAnsi="仿宋_GB2312" w:eastAsia="仿宋_GB2312" w:cs="仿宋_GB2312"/>
                <w:szCs w:val="21"/>
              </w:rPr>
            </w:pPr>
            <w:r>
              <w:rPr>
                <w:rFonts w:hint="eastAsia" w:ascii="仿宋_GB2312" w:hAnsi="仿宋_GB2312" w:eastAsia="仿宋_GB2312" w:cs="仿宋_GB2312"/>
                <w:szCs w:val="21"/>
              </w:rPr>
              <w:t>3.3 能够综合运用理论和技术手段解决实际问题；</w:t>
            </w:r>
          </w:p>
          <w:p>
            <w:pPr>
              <w:rPr>
                <w:rFonts w:ascii="仿宋_GB2312" w:hAnsi="仿宋_GB2312" w:eastAsia="仿宋_GB2312" w:cs="仿宋_GB2312"/>
                <w:szCs w:val="21"/>
              </w:rPr>
            </w:pPr>
            <w:r>
              <w:rPr>
                <w:rFonts w:hint="eastAsia" w:ascii="仿宋_GB2312" w:hAnsi="仿宋_GB2312" w:eastAsia="仿宋_GB2312" w:cs="仿宋_GB2312"/>
                <w:szCs w:val="21"/>
              </w:rPr>
              <w:t>3.4 能够在工程设计中综合考虑社会、健康、安全、法律、文化等因素；</w:t>
            </w:r>
          </w:p>
          <w:p>
            <w:pPr>
              <w:rPr>
                <w:rFonts w:ascii="仿宋_GB2312" w:hAnsi="仿宋_GB2312" w:eastAsia="仿宋_GB2312" w:cs="仿宋_GB2312"/>
                <w:szCs w:val="21"/>
              </w:rPr>
            </w:pPr>
            <w:r>
              <w:rPr>
                <w:rFonts w:hint="eastAsia" w:ascii="仿宋_GB2312" w:hAnsi="仿宋_GB2312" w:eastAsia="仿宋_GB2312" w:cs="仿宋_GB2312"/>
                <w:szCs w:val="21"/>
              </w:rPr>
              <w:t>3.5根据IT行业的特点，培养具有良好创新意识的工程人才。</w:t>
            </w:r>
          </w:p>
        </w:tc>
        <w:tc>
          <w:tcPr>
            <w:tcW w:w="2169"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w:t>
            </w:r>
            <w:r>
              <w:rPr>
                <w:rFonts w:ascii="仿宋_GB2312" w:hAnsi="Times New Roman" w:eastAsia="仿宋_GB2312"/>
                <w:color w:val="000000"/>
                <w:szCs w:val="21"/>
              </w:rPr>
              <w:t>6</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w:t>
            </w:r>
            <w:r>
              <w:rPr>
                <w:rFonts w:ascii="仿宋_GB2312" w:hAnsi="Times New Roman" w:eastAsia="仿宋_GB2312"/>
                <w:color w:val="000000"/>
                <w:szCs w:val="21"/>
              </w:rPr>
              <w:t>7</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w:t>
            </w:r>
            <w:r>
              <w:rPr>
                <w:rFonts w:ascii="仿宋_GB2312" w:hAnsi="Times New Roman" w:eastAsia="仿宋_GB2312"/>
                <w:color w:val="000000"/>
                <w:szCs w:val="21"/>
              </w:rPr>
              <w:t>8</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17" w:type="default"/>
          <w:footerReference r:id="rId18"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outlineLvl w:val="1"/>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701"/>
        <w:gridCol w:w="3827"/>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19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0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827"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191" w:type="dxa"/>
            <w:vAlign w:val="center"/>
          </w:tcPr>
          <w:p>
            <w:pPr>
              <w:adjustRightInd w:val="0"/>
              <w:snapToGrid w:val="0"/>
              <w:jc w:val="left"/>
              <w:rPr>
                <w:rFonts w:ascii="仿宋_GB2312" w:hAnsi="仿宋" w:eastAsia="仿宋_GB2312"/>
                <w:szCs w:val="21"/>
              </w:rPr>
            </w:pPr>
            <w:r>
              <w:rPr>
                <w:rFonts w:hint="eastAsia" w:ascii="仿宋_GB2312" w:hAnsi="Times New Roman" w:eastAsia="仿宋_GB2312"/>
                <w:szCs w:val="21"/>
              </w:rPr>
              <w:t>1.企业应用开发基础</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827" w:type="dxa"/>
          </w:tcPr>
          <w:p>
            <w:pPr>
              <w:numPr>
                <w:ilvl w:val="0"/>
                <w:numId w:val="1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企业应用的分层模型</w:t>
            </w:r>
          </w:p>
          <w:p>
            <w:pPr>
              <w:numPr>
                <w:ilvl w:val="0"/>
                <w:numId w:val="1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企业应用的组件</w:t>
            </w:r>
          </w:p>
          <w:p>
            <w:pPr>
              <w:numPr>
                <w:ilvl w:val="0"/>
                <w:numId w:val="1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企业应用的结构与优势</w:t>
            </w:r>
          </w:p>
          <w:p>
            <w:pPr>
              <w:numPr>
                <w:ilvl w:val="0"/>
                <w:numId w:val="1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常用的应用服务器</w:t>
            </w:r>
          </w:p>
          <w:p>
            <w:pPr>
              <w:numPr>
                <w:ilvl w:val="0"/>
                <w:numId w:val="1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SSH框架及多层框架技术</w:t>
            </w:r>
          </w:p>
        </w:tc>
        <w:tc>
          <w:tcPr>
            <w:tcW w:w="4111" w:type="dxa"/>
          </w:tcPr>
          <w:p>
            <w:pPr>
              <w:widowControl/>
              <w:spacing w:after="62" w:afterLines="20"/>
              <w:rPr>
                <w:rFonts w:ascii="仿宋_GB2312" w:hAnsi="仿宋" w:eastAsia="仿宋_GB2312"/>
                <w:szCs w:val="21"/>
              </w:rPr>
            </w:pPr>
            <w:r>
              <w:rPr>
                <w:rFonts w:hint="eastAsia" w:ascii="仿宋_GB2312" w:hAnsi="仿宋" w:eastAsia="仿宋_GB2312"/>
                <w:szCs w:val="21"/>
              </w:rPr>
              <w:t>(1)</w:t>
            </w:r>
            <w:r>
              <w:rPr>
                <w:rFonts w:hint="eastAsia" w:ascii="仿宋_GB2312" w:hAnsi="仿宋" w:eastAsia="仿宋_GB2312"/>
              </w:rPr>
              <w:t xml:space="preserve"> 了解企业应用中的分层结构，理解三层模型架构思想；</w:t>
            </w:r>
          </w:p>
          <w:p>
            <w:pPr>
              <w:widowControl/>
              <w:spacing w:after="62" w:afterLines="20" w:line="300" w:lineRule="exact"/>
              <w:rPr>
                <w:rFonts w:ascii="仿宋_GB2312" w:hAnsi="仿宋" w:eastAsia="仿宋_GB2312"/>
                <w:szCs w:val="21"/>
              </w:rPr>
            </w:pPr>
            <w:r>
              <w:rPr>
                <w:rFonts w:hint="eastAsia" w:ascii="仿宋_GB2312" w:hAnsi="仿宋" w:eastAsia="仿宋_GB2312"/>
                <w:szCs w:val="21"/>
              </w:rPr>
              <w:t>(2)</w:t>
            </w:r>
            <w:r>
              <w:rPr>
                <w:rFonts w:hint="eastAsia" w:ascii="仿宋_GB2312" w:hAnsi="仿宋" w:eastAsia="仿宋_GB2312"/>
              </w:rPr>
              <w:t xml:space="preserve"> 了解企业应用的组件模型，了解结构的优势</w:t>
            </w:r>
          </w:p>
          <w:p>
            <w:pPr>
              <w:widowControl/>
              <w:spacing w:after="62" w:afterLines="20" w:line="300" w:lineRule="exact"/>
              <w:rPr>
                <w:rFonts w:ascii="仿宋_GB2312" w:hAnsi="仿宋" w:eastAsia="仿宋_GB2312"/>
                <w:szCs w:val="21"/>
              </w:rPr>
            </w:pPr>
            <w:r>
              <w:rPr>
                <w:rFonts w:hint="eastAsia" w:ascii="仿宋_GB2312" w:hAnsi="仿宋" w:eastAsia="仿宋_GB2312"/>
                <w:szCs w:val="21"/>
              </w:rPr>
              <w:t>(3)</w:t>
            </w:r>
            <w:r>
              <w:rPr>
                <w:rFonts w:hint="eastAsia" w:ascii="仿宋_GB2312" w:hAnsi="仿宋" w:eastAsia="仿宋_GB2312"/>
              </w:rPr>
              <w:t xml:space="preserve"> 了解SSH三大框架的思想和技术特点</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ind w:firstLine="210" w:firstLineChars="100"/>
              <w:rPr>
                <w:rFonts w:ascii="仿宋_GB2312" w:hAnsi="Times New Roman" w:eastAsia="仿宋_GB2312"/>
                <w:szCs w:val="21"/>
              </w:rPr>
            </w:pPr>
            <w:r>
              <w:rPr>
                <w:rFonts w:hint="eastAsia" w:ascii="仿宋_GB2312" w:hAnsi="Times New Roman" w:eastAsia="仿宋_GB2312"/>
                <w:szCs w:val="21"/>
              </w:rPr>
              <w:t>课堂讲授、工程案例分析、归纳总结、课堂讨论；</w:t>
            </w:r>
          </w:p>
          <w:p>
            <w:pPr>
              <w:adjustRightInd w:val="0"/>
              <w:snapToGrid w:val="0"/>
              <w:rPr>
                <w:rFonts w:ascii="仿宋_GB2312" w:hAnsi="Times New Roman" w:eastAsia="仿宋_GB2312"/>
                <w:szCs w:val="21"/>
              </w:rPr>
            </w:pP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ind w:firstLine="210" w:firstLineChars="100"/>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191"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2.</w:t>
            </w:r>
            <w:r>
              <w:rPr>
                <w:rFonts w:hint="eastAsia" w:ascii="仿宋_GB2312" w:eastAsia="仿宋_GB2312"/>
              </w:rPr>
              <w:t>开发环境搭建</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w:t>
            </w:r>
          </w:p>
        </w:tc>
        <w:tc>
          <w:tcPr>
            <w:tcW w:w="3827" w:type="dxa"/>
          </w:tcPr>
          <w:p>
            <w:pPr>
              <w:numPr>
                <w:ilvl w:val="0"/>
                <w:numId w:val="1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Tomcat/WebLogic/JBoss/Glassfish服务器的安装与配置</w:t>
            </w:r>
          </w:p>
          <w:p>
            <w:pPr>
              <w:numPr>
                <w:ilvl w:val="0"/>
                <w:numId w:val="1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应用的部署与调试</w:t>
            </w:r>
          </w:p>
          <w:p>
            <w:pPr>
              <w:numPr>
                <w:ilvl w:val="0"/>
                <w:numId w:val="1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Ant/Maven的安装与使用</w:t>
            </w:r>
          </w:p>
          <w:p>
            <w:pPr>
              <w:numPr>
                <w:ilvl w:val="0"/>
                <w:numId w:val="1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Subversion/Git配置库的安装与配置及其使用</w:t>
            </w:r>
          </w:p>
          <w:p>
            <w:pPr>
              <w:numPr>
                <w:ilvl w:val="0"/>
                <w:numId w:val="1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MySQL/SQL Server/Oracle数据库服务器的搭建与配置</w:t>
            </w:r>
          </w:p>
          <w:p>
            <w:pPr>
              <w:numPr>
                <w:ilvl w:val="0"/>
                <w:numId w:val="1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Eclipse开发工具的配置</w:t>
            </w:r>
          </w:p>
        </w:tc>
        <w:tc>
          <w:tcPr>
            <w:tcW w:w="4111" w:type="dxa"/>
          </w:tcPr>
          <w:p>
            <w:pPr>
              <w:widowControl/>
              <w:numPr>
                <w:ilvl w:val="0"/>
                <w:numId w:val="14"/>
              </w:numPr>
              <w:spacing w:after="62" w:afterLines="20"/>
              <w:rPr>
                <w:rFonts w:ascii="仿宋_GB2312" w:hAnsi="微软雅黑" w:eastAsia="仿宋_GB2312"/>
                <w:szCs w:val="21"/>
              </w:rPr>
            </w:pPr>
            <w:r>
              <w:rPr>
                <w:rFonts w:hint="eastAsia" w:ascii="仿宋_GB2312" w:hAnsi="微软雅黑" w:eastAsia="仿宋_GB2312"/>
                <w:szCs w:val="21"/>
              </w:rPr>
              <w:t>掌握各类服务器的安装、配置及调试</w:t>
            </w:r>
          </w:p>
          <w:p>
            <w:pPr>
              <w:widowControl/>
              <w:numPr>
                <w:ilvl w:val="0"/>
                <w:numId w:val="14"/>
              </w:numPr>
              <w:spacing w:after="62" w:afterLines="20"/>
              <w:rPr>
                <w:rFonts w:ascii="仿宋_GB2312" w:hAnsi="微软雅黑" w:eastAsia="仿宋_GB2312"/>
                <w:szCs w:val="21"/>
              </w:rPr>
            </w:pPr>
            <w:r>
              <w:rPr>
                <w:rFonts w:hint="eastAsia" w:ascii="仿宋_GB2312" w:hAnsi="微软雅黑" w:eastAsia="仿宋_GB2312"/>
                <w:szCs w:val="21"/>
              </w:rPr>
              <w:t>掌握应用向服务器的部署及对应用的测试的方法</w:t>
            </w:r>
          </w:p>
          <w:p>
            <w:pPr>
              <w:widowControl/>
              <w:numPr>
                <w:ilvl w:val="0"/>
                <w:numId w:val="14"/>
              </w:numPr>
              <w:spacing w:after="62" w:afterLines="20"/>
              <w:rPr>
                <w:rFonts w:ascii="仿宋_GB2312" w:hAnsi="微软雅黑" w:eastAsia="仿宋_GB2312"/>
                <w:szCs w:val="21"/>
              </w:rPr>
            </w:pPr>
            <w:r>
              <w:rPr>
                <w:rFonts w:hint="eastAsia" w:ascii="仿宋_GB2312" w:hAnsi="微软雅黑" w:eastAsia="仿宋_GB2312"/>
                <w:szCs w:val="21"/>
              </w:rPr>
              <w:t>掌握Ant/Maven的脚本使用，搭建持续构建环境</w:t>
            </w:r>
          </w:p>
          <w:p>
            <w:pPr>
              <w:widowControl/>
              <w:numPr>
                <w:ilvl w:val="0"/>
                <w:numId w:val="14"/>
              </w:numPr>
              <w:spacing w:after="62" w:afterLines="20"/>
              <w:rPr>
                <w:rFonts w:ascii="仿宋_GB2312" w:hAnsi="微软雅黑" w:eastAsia="仿宋_GB2312"/>
                <w:szCs w:val="21"/>
              </w:rPr>
            </w:pPr>
            <w:r>
              <w:rPr>
                <w:rFonts w:hint="eastAsia" w:ascii="仿宋_GB2312" w:hAnsi="微软雅黑" w:eastAsia="仿宋_GB2312"/>
                <w:szCs w:val="21"/>
              </w:rPr>
              <w:t>掌握配置库的安装、配置与使用</w:t>
            </w:r>
          </w:p>
          <w:p>
            <w:pPr>
              <w:widowControl/>
              <w:numPr>
                <w:ilvl w:val="0"/>
                <w:numId w:val="14"/>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掌握Eclipse开发工具的环境设置与使用</w:t>
            </w:r>
          </w:p>
          <w:p>
            <w:pPr>
              <w:widowControl/>
              <w:numPr>
                <w:ilvl w:val="0"/>
                <w:numId w:val="14"/>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掌握数据库服务器的搭建与使用</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微软雅黑" w:eastAsia="仿宋_GB2312"/>
                <w:szCs w:val="21"/>
              </w:rPr>
            </w:pPr>
            <w:r>
              <w:rPr>
                <w:rFonts w:hint="eastAsia" w:ascii="仿宋_GB2312" w:hAnsi="Times New Roman" w:eastAsia="仿宋_GB2312"/>
                <w:szCs w:val="21"/>
              </w:rPr>
              <w:t xml:space="preserve">  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119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3.Struts框架</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w:t>
            </w:r>
          </w:p>
        </w:tc>
        <w:tc>
          <w:tcPr>
            <w:tcW w:w="3827" w:type="dxa"/>
          </w:tcPr>
          <w:p>
            <w:pPr>
              <w:numPr>
                <w:ilvl w:val="0"/>
                <w:numId w:val="1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Web应用基本概念。</w:t>
            </w:r>
          </w:p>
          <w:p>
            <w:pPr>
              <w:numPr>
                <w:ilvl w:val="0"/>
                <w:numId w:val="1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Struts基础概念及MVC框架</w:t>
            </w:r>
          </w:p>
          <w:p>
            <w:pPr>
              <w:numPr>
                <w:ilvl w:val="0"/>
                <w:numId w:val="1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Struts处理流程</w:t>
            </w:r>
          </w:p>
        </w:tc>
        <w:tc>
          <w:tcPr>
            <w:tcW w:w="4111" w:type="dxa"/>
          </w:tcPr>
          <w:p>
            <w:pPr>
              <w:widowControl/>
              <w:numPr>
                <w:ilvl w:val="0"/>
                <w:numId w:val="16"/>
              </w:numPr>
              <w:spacing w:after="62" w:afterLines="20"/>
              <w:rPr>
                <w:rFonts w:ascii="仿宋_GB2312" w:hAnsi="微软雅黑" w:eastAsia="仿宋_GB2312"/>
                <w:szCs w:val="21"/>
              </w:rPr>
            </w:pPr>
            <w:r>
              <w:rPr>
                <w:rFonts w:hint="eastAsia" w:ascii="仿宋_GB2312" w:hAnsi="微软雅黑" w:eastAsia="仿宋_GB2312"/>
                <w:szCs w:val="21"/>
              </w:rPr>
              <w:t>了解Web应用的框架结构，理解HTML+CSS+JS的协作方式，理解Struts框架的作用</w:t>
            </w:r>
          </w:p>
          <w:p>
            <w:pPr>
              <w:widowControl/>
              <w:numPr>
                <w:ilvl w:val="0"/>
                <w:numId w:val="16"/>
              </w:numPr>
              <w:spacing w:after="62" w:afterLines="20"/>
              <w:rPr>
                <w:rFonts w:ascii="仿宋_GB2312" w:hAnsi="微软雅黑" w:eastAsia="仿宋_GB2312"/>
                <w:szCs w:val="21"/>
              </w:rPr>
            </w:pPr>
            <w:r>
              <w:rPr>
                <w:rFonts w:hint="eastAsia" w:ascii="仿宋_GB2312" w:hAnsi="微软雅黑" w:eastAsia="仿宋_GB2312"/>
                <w:szCs w:val="21"/>
              </w:rPr>
              <w:t>了解Struts处理的总体流程</w:t>
            </w:r>
          </w:p>
          <w:p>
            <w:pPr>
              <w:widowControl/>
              <w:numPr>
                <w:ilvl w:val="0"/>
                <w:numId w:val="16"/>
              </w:numPr>
              <w:spacing w:after="62" w:afterLines="20"/>
              <w:rPr>
                <w:rFonts w:ascii="仿宋_GB2312" w:hAnsi="微软雅黑" w:eastAsia="仿宋_GB2312"/>
                <w:szCs w:val="21"/>
              </w:rPr>
            </w:pPr>
            <w:r>
              <w:rPr>
                <w:rFonts w:hint="eastAsia" w:ascii="仿宋_GB2312" w:hAnsi="微软雅黑" w:eastAsia="仿宋_GB2312"/>
                <w:szCs w:val="21"/>
              </w:rPr>
              <w:t>掌握Struts的安装与配置</w:t>
            </w:r>
          </w:p>
          <w:p>
            <w:pPr>
              <w:widowControl/>
              <w:numPr>
                <w:ilvl w:val="0"/>
                <w:numId w:val="16"/>
              </w:numPr>
              <w:spacing w:after="62" w:afterLines="20"/>
              <w:rPr>
                <w:rFonts w:ascii="仿宋_GB2312" w:hAnsi="微软雅黑" w:eastAsia="仿宋_GB2312"/>
                <w:szCs w:val="21"/>
              </w:rPr>
            </w:pPr>
            <w:r>
              <w:rPr>
                <w:rFonts w:hint="eastAsia" w:ascii="仿宋_GB2312" w:hAnsi="微软雅黑" w:eastAsia="仿宋_GB2312"/>
                <w:szCs w:val="21"/>
              </w:rPr>
              <w:t>了解Action处理处理逻辑及Struts流程跳转的机制与技术</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微软雅黑" w:eastAsia="仿宋_GB2312"/>
                <w:szCs w:val="21"/>
              </w:rPr>
            </w:pPr>
            <w:r>
              <w:rPr>
                <w:rFonts w:hint="eastAsia" w:ascii="仿宋_GB2312" w:hAnsi="Times New Roman" w:eastAsia="仿宋_GB2312"/>
                <w:szCs w:val="21"/>
              </w:rPr>
              <w:t xml:space="preserve">  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19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t>
            </w:r>
            <w:r>
              <w:rPr>
                <w:rFonts w:hint="eastAsia" w:ascii="仿宋_GB2312" w:eastAsia="仿宋_GB2312"/>
              </w:rPr>
              <w:t>Spring及SpringMVC框架</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课程目标4</w:t>
            </w:r>
          </w:p>
        </w:tc>
        <w:tc>
          <w:tcPr>
            <w:tcW w:w="3827" w:type="dxa"/>
          </w:tcPr>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Spring的基本概念及在整个框架中的作用</w:t>
            </w:r>
          </w:p>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Spring中的IOC思想</w:t>
            </w:r>
          </w:p>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 AOP面向切面编程思想</w:t>
            </w:r>
          </w:p>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 事务管理</w:t>
            </w:r>
          </w:p>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Spring与Struts框架的集成</w:t>
            </w:r>
          </w:p>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SpringMVC框架结构及其使用</w:t>
            </w:r>
          </w:p>
        </w:tc>
        <w:tc>
          <w:tcPr>
            <w:tcW w:w="4111" w:type="dxa"/>
          </w:tcPr>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理解Spring IOC思想和AOP编程原理</w:t>
            </w:r>
          </w:p>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理解Spring 事务概念</w:t>
            </w:r>
          </w:p>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掌握Spring框架中常用注释、Restful风格资源URL及应用</w:t>
            </w:r>
          </w:p>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掌握SpringMVC中文件上传技术</w:t>
            </w:r>
          </w:p>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掌握Spring与其他框架的集成技术</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Times New Roman" w:eastAsia="仿宋_GB2312"/>
                <w:szCs w:val="21"/>
              </w:rPr>
            </w:pPr>
            <w:r>
              <w:rPr>
                <w:rFonts w:hint="eastAsia" w:ascii="仿宋_GB2312" w:hAnsi="Times New Roman" w:eastAsia="仿宋_GB2312"/>
                <w:szCs w:val="21"/>
              </w:rPr>
              <w:t xml:space="preserve">  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19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ascii="仿宋_GB2312" w:eastAsia="仿宋_GB2312"/>
              </w:rPr>
              <w:t xml:space="preserve"> Hibernate框架</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课程目标5、6</w:t>
            </w:r>
          </w:p>
        </w:tc>
        <w:tc>
          <w:tcPr>
            <w:tcW w:w="3827" w:type="dxa"/>
          </w:tcPr>
          <w:p>
            <w:pPr>
              <w:numPr>
                <w:ilvl w:val="0"/>
                <w:numId w:val="19"/>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持久化层的作用与实现策略</w:t>
            </w:r>
          </w:p>
          <w:p>
            <w:pPr>
              <w:numPr>
                <w:ilvl w:val="0"/>
                <w:numId w:val="19"/>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Java中实现持久化的框架技术</w:t>
            </w:r>
          </w:p>
          <w:p>
            <w:pPr>
              <w:numPr>
                <w:ilvl w:val="0"/>
                <w:numId w:val="19"/>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ORM映射的机制与方法</w:t>
            </w:r>
          </w:p>
          <w:p>
            <w:pPr>
              <w:numPr>
                <w:ilvl w:val="0"/>
                <w:numId w:val="19"/>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设计模式DAO与JPA框架思想</w:t>
            </w:r>
          </w:p>
          <w:p>
            <w:pPr>
              <w:numPr>
                <w:ilvl w:val="0"/>
                <w:numId w:val="19"/>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Hibernate框架的思想</w:t>
            </w:r>
          </w:p>
          <w:p>
            <w:pPr>
              <w:numPr>
                <w:ilvl w:val="0"/>
                <w:numId w:val="19"/>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Hibernate ORM方法</w:t>
            </w:r>
          </w:p>
          <w:p>
            <w:pPr>
              <w:numPr>
                <w:ilvl w:val="0"/>
                <w:numId w:val="19"/>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Hibernate对象检索技术</w:t>
            </w:r>
          </w:p>
          <w:p>
            <w:pPr>
              <w:numPr>
                <w:ilvl w:val="0"/>
                <w:numId w:val="19"/>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Hibernate与Spring框架的集成</w:t>
            </w:r>
          </w:p>
        </w:tc>
        <w:tc>
          <w:tcPr>
            <w:tcW w:w="4111" w:type="dxa"/>
          </w:tcPr>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理解MVC模式与三层架构模式，理解持久化的实现策略</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了解ORM映射的机制与操作过程</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了解DAO设计模式和JPA及Hibernate框架思想</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掌握Hibernate ORM映射方法</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掌握Hibernate持久化API操作</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掌握Hibernate与Spring框架的集成技术</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微软雅黑" w:eastAsia="仿宋_GB2312"/>
                <w:szCs w:val="21"/>
              </w:rPr>
            </w:pPr>
            <w:r>
              <w:rPr>
                <w:rFonts w:hint="eastAsia" w:ascii="仿宋_GB2312" w:hAnsi="Times New Roman" w:eastAsia="仿宋_GB2312"/>
                <w:szCs w:val="21"/>
              </w:rPr>
              <w:t xml:space="preserve">  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5" w:hRule="atLeast"/>
          <w:jc w:val="center"/>
        </w:trPr>
        <w:tc>
          <w:tcPr>
            <w:tcW w:w="119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ascii="仿宋_GB2312" w:eastAsia="仿宋_GB2312"/>
              </w:rPr>
              <w:t>辅助工具类</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课程目标7</w:t>
            </w:r>
          </w:p>
        </w:tc>
        <w:tc>
          <w:tcPr>
            <w:tcW w:w="3827" w:type="dxa"/>
          </w:tcPr>
          <w:p>
            <w:pPr>
              <w:pStyle w:val="30"/>
              <w:numPr>
                <w:ilvl w:val="0"/>
                <w:numId w:val="39"/>
              </w:numPr>
              <w:adjustRightInd w:val="0"/>
              <w:snapToGrid w:val="0"/>
              <w:spacing w:after="62" w:afterLines="20"/>
              <w:ind w:firstLineChars="0"/>
              <w:rPr>
                <w:rFonts w:ascii="仿宋_GB2312" w:hAnsi="微软雅黑" w:eastAsia="仿宋_GB2312"/>
                <w:szCs w:val="21"/>
              </w:rPr>
            </w:pPr>
            <w:r>
              <w:rPr>
                <w:rFonts w:hint="eastAsia" w:ascii="仿宋_GB2312" w:hAnsi="微软雅黑" w:eastAsia="仿宋_GB2312"/>
                <w:szCs w:val="21"/>
              </w:rPr>
              <w:t>工具包的创建与使用</w:t>
            </w:r>
          </w:p>
          <w:p>
            <w:pPr>
              <w:pStyle w:val="30"/>
              <w:numPr>
                <w:ilvl w:val="0"/>
                <w:numId w:val="39"/>
              </w:numPr>
              <w:adjustRightInd w:val="0"/>
              <w:snapToGrid w:val="0"/>
              <w:spacing w:after="62" w:afterLines="20"/>
              <w:ind w:firstLineChars="0"/>
              <w:rPr>
                <w:rFonts w:ascii="仿宋_GB2312" w:hAnsi="微软雅黑" w:eastAsia="仿宋_GB2312"/>
                <w:szCs w:val="21"/>
              </w:rPr>
            </w:pPr>
            <w:r>
              <w:rPr>
                <w:rFonts w:hint="eastAsia" w:ascii="仿宋_GB2312" w:hAnsi="微软雅黑" w:eastAsia="仿宋_GB2312"/>
                <w:szCs w:val="21"/>
              </w:rPr>
              <w:t>企业开发中的第三方工具包使用</w:t>
            </w:r>
          </w:p>
        </w:tc>
        <w:tc>
          <w:tcPr>
            <w:tcW w:w="4111" w:type="dxa"/>
          </w:tcPr>
          <w:p>
            <w:pPr>
              <w:widowControl/>
              <w:numPr>
                <w:ilvl w:val="0"/>
                <w:numId w:val="21"/>
              </w:numPr>
              <w:spacing w:after="62" w:afterLines="20"/>
              <w:rPr>
                <w:rFonts w:ascii="仿宋_GB2312" w:hAnsi="微软雅黑" w:eastAsia="仿宋_GB2312"/>
                <w:szCs w:val="21"/>
              </w:rPr>
            </w:pPr>
            <w:r>
              <w:rPr>
                <w:rFonts w:hint="eastAsia" w:ascii="仿宋_GB2312" w:hAnsi="微软雅黑" w:eastAsia="仿宋_GB2312"/>
                <w:szCs w:val="21"/>
              </w:rPr>
              <w:t>了解Apache工具包，掌握其中常见的Java辅助工具的使用</w:t>
            </w:r>
          </w:p>
          <w:p>
            <w:pPr>
              <w:widowControl/>
              <w:numPr>
                <w:ilvl w:val="0"/>
                <w:numId w:val="21"/>
              </w:numPr>
              <w:spacing w:after="62" w:afterLines="20"/>
              <w:rPr>
                <w:rFonts w:ascii="仿宋_GB2312" w:hAnsi="微软雅黑" w:eastAsia="仿宋_GB2312"/>
                <w:szCs w:val="21"/>
              </w:rPr>
            </w:pPr>
            <w:r>
              <w:rPr>
                <w:rFonts w:hint="eastAsia" w:ascii="仿宋_GB2312" w:hAnsi="微软雅黑" w:eastAsia="仿宋_GB2312"/>
                <w:szCs w:val="21"/>
              </w:rPr>
              <w:t>掌握POI操作Excel数据和文件</w:t>
            </w:r>
          </w:p>
          <w:p>
            <w:pPr>
              <w:widowControl/>
              <w:numPr>
                <w:ilvl w:val="0"/>
                <w:numId w:val="21"/>
              </w:numPr>
              <w:spacing w:after="62" w:afterLines="20"/>
              <w:rPr>
                <w:rFonts w:ascii="仿宋_GB2312" w:hAnsi="微软雅黑" w:eastAsia="仿宋_GB2312"/>
                <w:szCs w:val="21"/>
              </w:rPr>
            </w:pPr>
            <w:r>
              <w:rPr>
                <w:rFonts w:hint="eastAsia" w:ascii="仿宋_GB2312" w:hAnsi="微软雅黑" w:eastAsia="仿宋_GB2312"/>
                <w:szCs w:val="21"/>
              </w:rPr>
              <w:t>掌握使用JFreeChart创建报表</w:t>
            </w:r>
          </w:p>
          <w:p>
            <w:pPr>
              <w:widowControl/>
              <w:numPr>
                <w:ilvl w:val="0"/>
                <w:numId w:val="21"/>
              </w:numPr>
              <w:spacing w:after="62" w:afterLines="20"/>
              <w:rPr>
                <w:rFonts w:ascii="仿宋_GB2312" w:hAnsi="微软雅黑" w:eastAsia="仿宋_GB2312"/>
                <w:szCs w:val="21"/>
              </w:rPr>
            </w:pPr>
            <w:r>
              <w:rPr>
                <w:rFonts w:hint="eastAsia" w:ascii="仿宋_GB2312" w:hAnsi="微软雅黑" w:eastAsia="仿宋_GB2312"/>
                <w:szCs w:val="21"/>
              </w:rPr>
              <w:t>了解JMS的ActiveMQ管理</w:t>
            </w:r>
          </w:p>
          <w:p>
            <w:pPr>
              <w:widowControl/>
              <w:numPr>
                <w:ilvl w:val="0"/>
                <w:numId w:val="21"/>
              </w:numPr>
              <w:spacing w:after="62" w:afterLines="20"/>
              <w:rPr>
                <w:rFonts w:ascii="仿宋_GB2312" w:hAnsi="微软雅黑" w:eastAsia="仿宋_GB2312"/>
                <w:szCs w:val="21"/>
              </w:rPr>
            </w:pPr>
            <w:r>
              <w:rPr>
                <w:rFonts w:hint="eastAsia" w:ascii="仿宋_GB2312" w:hAnsi="微软雅黑" w:eastAsia="仿宋_GB2312"/>
                <w:szCs w:val="21"/>
              </w:rPr>
              <w:t>了解Shiro开发</w:t>
            </w:r>
          </w:p>
          <w:p>
            <w:pPr>
              <w:widowControl/>
              <w:numPr>
                <w:ilvl w:val="0"/>
                <w:numId w:val="21"/>
              </w:numPr>
              <w:spacing w:after="62" w:afterLines="20"/>
              <w:rPr>
                <w:rFonts w:ascii="仿宋_GB2312" w:hAnsi="微软雅黑" w:eastAsia="仿宋_GB2312"/>
                <w:szCs w:val="21"/>
              </w:rPr>
            </w:pPr>
            <w:r>
              <w:rPr>
                <w:rFonts w:hint="eastAsia" w:ascii="仿宋_GB2312" w:hAnsi="微软雅黑" w:eastAsia="仿宋_GB2312"/>
                <w:szCs w:val="21"/>
              </w:rPr>
              <w:t>了解Lucene开发</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Times New Roman" w:eastAsia="仿宋_GB2312"/>
                <w:szCs w:val="21"/>
              </w:rPr>
            </w:pPr>
            <w:r>
              <w:rPr>
                <w:rFonts w:hint="eastAsia" w:ascii="仿宋_GB2312" w:hAnsi="Times New Roman" w:eastAsia="仿宋_GB2312"/>
                <w:szCs w:val="21"/>
              </w:rPr>
              <w:t xml:space="preserve">  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191"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7.</w:t>
            </w:r>
            <w:r>
              <w:rPr>
                <w:rFonts w:hint="eastAsia" w:ascii="仿宋_GB2312" w:eastAsia="仿宋_GB2312"/>
              </w:rPr>
              <w:t>案例综合</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课程目标1、2、8</w:t>
            </w:r>
          </w:p>
        </w:tc>
        <w:tc>
          <w:tcPr>
            <w:tcW w:w="3827" w:type="dxa"/>
          </w:tcPr>
          <w:p>
            <w:pPr>
              <w:numPr>
                <w:ilvl w:val="0"/>
                <w:numId w:val="2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Struts、SpringMVC、Hibernate框架的整合</w:t>
            </w:r>
          </w:p>
          <w:p>
            <w:pPr>
              <w:numPr>
                <w:ilvl w:val="0"/>
                <w:numId w:val="2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针对特定需求进行分析开发</w:t>
            </w:r>
          </w:p>
          <w:p>
            <w:pPr>
              <w:numPr>
                <w:ilvl w:val="0"/>
                <w:numId w:val="2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针对示例应用进行分析、解读</w:t>
            </w:r>
          </w:p>
        </w:tc>
        <w:tc>
          <w:tcPr>
            <w:tcW w:w="4111" w:type="dxa"/>
          </w:tcPr>
          <w:p>
            <w:pPr>
              <w:widowControl/>
              <w:numPr>
                <w:ilvl w:val="0"/>
                <w:numId w:val="23"/>
              </w:numPr>
              <w:spacing w:after="62" w:afterLines="20"/>
              <w:rPr>
                <w:rFonts w:ascii="仿宋_GB2312" w:hAnsi="微软雅黑" w:eastAsia="仿宋_GB2312"/>
                <w:szCs w:val="21"/>
              </w:rPr>
            </w:pPr>
            <w:r>
              <w:rPr>
                <w:rFonts w:hint="eastAsia" w:ascii="仿宋_GB2312" w:hAnsi="微软雅黑" w:eastAsia="仿宋_GB2312"/>
                <w:szCs w:val="21"/>
              </w:rPr>
              <w:t>掌握SSH框架的整合；</w:t>
            </w:r>
          </w:p>
          <w:p>
            <w:pPr>
              <w:widowControl/>
              <w:numPr>
                <w:ilvl w:val="0"/>
                <w:numId w:val="23"/>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掌握系统的分析与设计的UML表述</w:t>
            </w:r>
          </w:p>
          <w:p>
            <w:pPr>
              <w:widowControl/>
              <w:numPr>
                <w:ilvl w:val="0"/>
                <w:numId w:val="23"/>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掌握功能实现与设计模式的运用</w:t>
            </w:r>
          </w:p>
          <w:p>
            <w:pPr>
              <w:widowControl/>
              <w:numPr>
                <w:ilvl w:val="0"/>
                <w:numId w:val="23"/>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掌握代码编写规范</w:t>
            </w:r>
          </w:p>
          <w:p>
            <w:pPr>
              <w:widowControl/>
              <w:numPr>
                <w:ilvl w:val="0"/>
                <w:numId w:val="23"/>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掌握代码阅读与分析的技巧与辅助工具</w:t>
            </w:r>
          </w:p>
          <w:p>
            <w:pPr>
              <w:widowControl/>
              <w:numPr>
                <w:ilvl w:val="0"/>
                <w:numId w:val="23"/>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掌握项目的发布、部署、调试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Times New Roman" w:eastAsia="仿宋_GB2312"/>
                <w:szCs w:val="21"/>
              </w:rPr>
            </w:pPr>
            <w:r>
              <w:rPr>
                <w:rFonts w:hint="eastAsia" w:ascii="仿宋_GB2312" w:hAnsi="Times New Roman" w:eastAsia="仿宋_GB2312"/>
                <w:szCs w:val="21"/>
              </w:rPr>
              <w:t xml:space="preserve">  多媒体课件和传统教学相结合。学生课外拓展PPT汇报。</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10学时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outlineLvl w:val="1"/>
        <w:rPr>
          <w:rFonts w:ascii="黑体" w:hAnsi="黑体" w:eastAsia="黑体"/>
          <w:b/>
          <w:sz w:val="28"/>
          <w:szCs w:val="28"/>
        </w:rPr>
      </w:pPr>
      <w:r>
        <w:rPr>
          <w:rFonts w:hint="eastAsia" w:ascii="黑体" w:hAnsi="黑体" w:eastAsia="黑体"/>
          <w:b/>
          <w:sz w:val="28"/>
          <w:szCs w:val="28"/>
        </w:rPr>
        <w:t>四、教学目标达成度评价</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1.教学目标1、2的达成度通过课堂知识点讲解、课后作业、实验报告、上机测试进行综合考评；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w:t>
      </w:r>
      <w:r>
        <w:rPr>
          <w:rFonts w:ascii="仿宋_GB2312" w:eastAsia="仿宋_GB2312" w:cs="Times New Roman"/>
          <w:color w:val="auto"/>
          <w:kern w:val="2"/>
        </w:rPr>
        <w:t>3</w:t>
      </w:r>
      <w:r>
        <w:rPr>
          <w:rFonts w:hint="eastAsia" w:ascii="仿宋_GB2312" w:eastAsia="仿宋_GB2312" w:cs="Times New Roman"/>
          <w:color w:val="auto"/>
          <w:kern w:val="2"/>
        </w:rPr>
        <w:t>到7的达成度通过课堂知识点讲解、课后作业、实验报告、课后合作项目、综合大项目进行综合考评；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w:t>
      </w:r>
      <w:r>
        <w:rPr>
          <w:rFonts w:ascii="仿宋_GB2312" w:eastAsia="仿宋_GB2312" w:cs="Times New Roman"/>
          <w:color w:val="auto"/>
          <w:kern w:val="2"/>
        </w:rPr>
        <w:t>8</w:t>
      </w:r>
      <w:r>
        <w:rPr>
          <w:rFonts w:hint="eastAsia" w:ascii="仿宋_GB2312" w:eastAsia="仿宋_GB2312" w:cs="Times New Roman"/>
          <w:color w:val="auto"/>
          <w:kern w:val="2"/>
        </w:rPr>
        <w:t>的达成度通过课堂提问、实验报告、课后合作项目、综合大项目和课后拓展进行考评。</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课程成绩包括5个部分，分别为出勤及课堂表现、课后作业、单元测验、课后拓展和期末考试。具体要求及成绩评定方法如下：</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（1）出勤及课堂表现（</w:t>
      </w:r>
      <w:r>
        <w:rPr>
          <w:rFonts w:ascii="仿宋_GB2312" w:hAnsi="Times New Roman" w:eastAsia="仿宋_GB2312"/>
          <w:sz w:val="24"/>
          <w:szCs w:val="24"/>
        </w:rPr>
        <w:t>20</w:t>
      </w:r>
      <w:r>
        <w:rPr>
          <w:rFonts w:hint="eastAsia" w:ascii="仿宋_GB2312" w:hAnsi="Times New Roman" w:eastAsia="仿宋_GB2312"/>
          <w:sz w:val="24"/>
          <w:szCs w:val="24"/>
        </w:rPr>
        <w:t>%）</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设此考核项目，目的是控制无故缺课和课堂懒散无纪律情况，具体方案为：总分为100分，无故旷课一次扣5分，无故旷课超过学校规定次数者，按学校有关规定处理；上课睡觉、玩手机、吃零食者被老师发现一次扣5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w:t>
      </w:r>
      <w:r>
        <w:rPr>
          <w:rFonts w:ascii="仿宋_GB2312" w:hAnsi="Times New Roman" w:eastAsia="仿宋_GB2312"/>
          <w:sz w:val="24"/>
          <w:szCs w:val="24"/>
        </w:rPr>
        <w:t>2</w:t>
      </w:r>
      <w:r>
        <w:rPr>
          <w:rFonts w:hint="eastAsia" w:ascii="仿宋_GB2312" w:hAnsi="Times New Roman" w:eastAsia="仿宋_GB2312"/>
          <w:sz w:val="24"/>
          <w:szCs w:val="24"/>
        </w:rPr>
        <w:t>）实验报告（20%）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相关章节会布置相应的课后作业和上机操作的练习题，要求至少提交3次正式的实验报告，评分以答题思路的规范性、整体性、逻辑性、正确性为依据，每次满分100分，最后取平均分。作业雷同处理办法：相互完全雷同的，该次作业雷同答题者全部计零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（4）课后拓展（</w:t>
      </w:r>
      <w:r>
        <w:rPr>
          <w:rFonts w:ascii="仿宋_GB2312" w:hAnsi="Times New Roman" w:eastAsia="仿宋_GB2312"/>
          <w:sz w:val="24"/>
          <w:szCs w:val="24"/>
        </w:rPr>
        <w:t>20</w:t>
      </w:r>
      <w:r>
        <w:rPr>
          <w:rFonts w:hint="eastAsia" w:ascii="仿宋_GB2312" w:hAnsi="Times New Roman" w:eastAsia="仿宋_GB2312"/>
          <w:sz w:val="24"/>
          <w:szCs w:val="24"/>
        </w:rPr>
        <w:t>%）</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由老师在课堂上提出一些与课程相关的问题，学生可以组队完成或单独完成，并制作报告。报告满分为100分，如果多于一次报告的取所有报告的最高分。评分依据课题完成情况给予评估。</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（5）团队大项目（</w:t>
      </w:r>
      <w:r>
        <w:rPr>
          <w:rFonts w:ascii="仿宋_GB2312" w:hAnsi="Times New Roman" w:eastAsia="仿宋_GB2312"/>
          <w:sz w:val="24"/>
          <w:szCs w:val="24"/>
        </w:rPr>
        <w:t>4</w:t>
      </w:r>
      <w:r>
        <w:rPr>
          <w:rFonts w:hint="eastAsia" w:ascii="仿宋_GB2312" w:hAnsi="Times New Roman" w:eastAsia="仿宋_GB2312"/>
          <w:sz w:val="24"/>
          <w:szCs w:val="24"/>
        </w:rPr>
        <w:t>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rPr>
        <w:t>由老师拟定或同学自己提出一些与课程相关的课题，学生必须组队完成，并制作PPT进行汇报。报告满分为100分，如果多于一次报告的取所有报告的最高分。评分依据：课题完成情况（60%），PPT汇报时的表现（40%）。团队合作的可以选择两种得分方案，一种是所有成员得分相同；另一种是团队得分</w:t>
      </w:r>
      <w:r>
        <w:rPr>
          <w:rFonts w:hint="eastAsia" w:ascii="仿宋" w:hAnsi="仿宋" w:eastAsia="仿宋"/>
        </w:rPr>
        <w:t>×</w:t>
      </w:r>
      <w:r>
        <w:rPr>
          <w:rFonts w:hint="eastAsia" w:ascii="仿宋_GB2312" w:eastAsia="仿宋_GB2312"/>
        </w:rPr>
        <w:t>人数=团队总分，然后由团队成员自己分配分值。具体可由老师灵活操作。</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484" w:firstLineChars="201"/>
        <w:rPr>
          <w:rFonts w:ascii="黑体" w:hAnsi="黑体" w:eastAsia="黑体"/>
          <w:b/>
          <w:sz w:val="24"/>
          <w:szCs w:val="24"/>
        </w:rPr>
      </w:pPr>
      <w:r>
        <w:rPr>
          <w:rFonts w:ascii="黑体" w:hAnsi="黑体" w:eastAsia="黑体"/>
          <w:b/>
          <w:sz w:val="24"/>
          <w:szCs w:val="24"/>
        </w:rPr>
        <w:t>1</w:t>
      </w:r>
      <w:r>
        <w:rPr>
          <w:rFonts w:hint="eastAsia" w:ascii="黑体" w:hAnsi="黑体" w:eastAsia="黑体"/>
          <w:b/>
          <w:sz w:val="24"/>
          <w:szCs w:val="24"/>
        </w:rPr>
        <w:t>. 建议教材</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QST青软实训. Java EE轻量级框架应用与开发——S2SH. 北京:清华大学出版社, 2016.1</w:t>
      </w:r>
    </w:p>
    <w:p>
      <w:pPr>
        <w:pStyle w:val="21"/>
        <w:spacing w:after="156" w:afterLines="50" w:line="276" w:lineRule="auto"/>
        <w:ind w:left="630" w:leftChars="300"/>
        <w:rPr>
          <w:rFonts w:ascii="仿宋_GB2312" w:eastAsia="仿宋_GB2312" w:cs="Times New Roman"/>
          <w:color w:val="auto"/>
          <w:kern w:val="2"/>
        </w:rPr>
      </w:pPr>
      <w:r>
        <w:rPr>
          <w:rFonts w:ascii="仿宋_GB2312" w:eastAsia="仿宋_GB2312" w:cs="Times New Roman"/>
          <w:color w:val="auto"/>
          <w:kern w:val="2"/>
        </w:rPr>
        <w:t xml:space="preserve">[2] </w:t>
      </w:r>
      <w:r>
        <w:rPr>
          <w:rFonts w:hint="eastAsia" w:ascii="仿宋_GB2312" w:eastAsia="仿宋_GB2312" w:cs="Times New Roman"/>
          <w:color w:val="auto"/>
          <w:kern w:val="2"/>
        </w:rPr>
        <w:t>罗果. 企业级Java EE架构设计精深实践. 北京:清华大学出版社, 2016.6</w:t>
      </w:r>
    </w:p>
    <w:p>
      <w:pPr>
        <w:spacing w:before="156" w:beforeLines="50" w:after="156" w:afterLines="50" w:line="460" w:lineRule="exact"/>
        <w:ind w:firstLine="484" w:firstLineChars="201"/>
        <w:rPr>
          <w:rFonts w:ascii="黑体" w:hAnsi="黑体" w:eastAsia="黑体"/>
          <w:b/>
          <w:sz w:val="24"/>
          <w:szCs w:val="24"/>
        </w:rPr>
      </w:pPr>
      <w:r>
        <w:rPr>
          <w:rFonts w:ascii="黑体" w:hAnsi="黑体" w:eastAsia="黑体"/>
          <w:b/>
          <w:sz w:val="24"/>
          <w:szCs w:val="24"/>
        </w:rPr>
        <w:t xml:space="preserve"> 2</w:t>
      </w:r>
      <w:r>
        <w:rPr>
          <w:rFonts w:hint="eastAsia" w:ascii="黑体" w:hAnsi="黑体" w:eastAsia="黑体"/>
          <w:b/>
          <w:sz w:val="24"/>
          <w:szCs w:val="24"/>
        </w:rPr>
        <w:t>. 主要参考书</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缪勇，施俊，李新锋. Struts2+Spring3+Hibernate框架技术精讲与整合案例. 北京:清华大学出版社, 2015.1</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[美]戴克　著, 林仪明, 崔毅 译. Spring MVC学习指南. 北京:人民邮电出版社出版, 2015.5</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3</w:t>
      </w:r>
      <w:r>
        <w:rPr>
          <w:rFonts w:hint="eastAsia" w:ascii="仿宋_GB2312" w:eastAsia="仿宋_GB2312" w:cs="Times New Roman"/>
          <w:color w:val="auto"/>
          <w:kern w:val="2"/>
        </w:rPr>
        <w:t>] [美] Craig Walls</w:t>
      </w:r>
      <w:r>
        <w:rPr>
          <w:rFonts w:ascii="仿宋_GB2312" w:eastAsia="仿宋_GB2312" w:cs="Times New Roman"/>
          <w:color w:val="auto"/>
          <w:kern w:val="2"/>
        </w:rPr>
        <w:t xml:space="preserve">. </w:t>
      </w:r>
      <w:r>
        <w:rPr>
          <w:rFonts w:hint="eastAsia" w:ascii="仿宋_GB2312" w:eastAsia="仿宋_GB2312" w:cs="Times New Roman"/>
          <w:color w:val="auto"/>
          <w:kern w:val="2"/>
        </w:rPr>
        <w:t>张卫滨 译. Spring实战（第4版）北京:人民邮电出版社, 2016.</w:t>
      </w:r>
      <w:r>
        <w:rPr>
          <w:rFonts w:ascii="仿宋_GB2312" w:eastAsia="仿宋_GB2312" w:cs="Times New Roman"/>
          <w:color w:val="auto"/>
          <w:kern w:val="2"/>
        </w:rPr>
        <w:t>4</w:t>
      </w:r>
    </w:p>
    <w:p>
      <w:pPr>
        <w:pStyle w:val="21"/>
        <w:spacing w:after="156" w:afterLines="50" w:line="276" w:lineRule="auto"/>
        <w:ind w:left="630" w:leftChars="300"/>
        <w:rPr>
          <w:rFonts w:ascii="仿宋_GB2312" w:eastAsia="仿宋_GB2312" w:cs="Times New Roman"/>
          <w:color w:val="auto"/>
          <w:kern w:val="2"/>
        </w:rPr>
      </w:pPr>
      <w:r>
        <w:rPr>
          <w:rFonts w:ascii="仿宋_GB2312" w:eastAsia="仿宋_GB2312" w:cs="Times New Roman"/>
          <w:color w:val="auto"/>
          <w:kern w:val="2"/>
        </w:rPr>
        <w:t xml:space="preserve">[4] </w:t>
      </w:r>
      <w:r>
        <w:rPr>
          <w:rFonts w:hint="eastAsia" w:ascii="仿宋_GB2312" w:eastAsia="仿宋_GB2312" w:cs="Times New Roman"/>
          <w:color w:val="auto"/>
          <w:kern w:val="2"/>
        </w:rPr>
        <w:t>[德]Christian Bauer，[澳]Gavin King，[美]Gary Gregory 著 蒲成 译. Hibernate实战(第2版). 北京:清华大学出版社, 2016.09</w:t>
      </w:r>
    </w:p>
    <w:p>
      <w:pPr>
        <w:pStyle w:val="21"/>
        <w:spacing w:after="156" w:afterLines="50" w:line="276" w:lineRule="auto"/>
        <w:ind w:left="630" w:leftChars="300"/>
        <w:rPr>
          <w:rFonts w:ascii="仿宋_GB2312" w:eastAsia="仿宋_GB2312" w:cs="Times New Roman"/>
          <w:color w:val="auto"/>
          <w:kern w:val="2"/>
        </w:rPr>
      </w:pPr>
      <w:r>
        <w:rPr>
          <w:rFonts w:ascii="仿宋_GB2312" w:eastAsia="仿宋_GB2312" w:cs="Times New Roman"/>
          <w:color w:val="auto"/>
          <w:kern w:val="2"/>
        </w:rPr>
        <w:t xml:space="preserve">[5] </w:t>
      </w:r>
      <w:r>
        <w:rPr>
          <w:rFonts w:hint="eastAsia" w:ascii="仿宋_GB2312" w:eastAsia="仿宋_GB2312" w:cs="Times New Roman"/>
          <w:color w:val="auto"/>
          <w:kern w:val="2"/>
        </w:rPr>
        <w:t>杨开振. 深入浅出MyBatis技术原理与实战. 北京:电子工业出版社, 2016.8</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6</w:t>
      </w:r>
      <w:r>
        <w:rPr>
          <w:rFonts w:hint="eastAsia" w:ascii="仿宋_GB2312" w:eastAsia="仿宋_GB2312" w:cs="Times New Roman"/>
          <w:color w:val="auto"/>
          <w:kern w:val="2"/>
        </w:rPr>
        <w:t>] 孙宏明. 完全学会Git, GitHub, Git Server的24堂课. 北京:清华大学出版社, 2016.6</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7</w:t>
      </w:r>
      <w:r>
        <w:rPr>
          <w:rFonts w:hint="eastAsia" w:ascii="仿宋_GB2312" w:eastAsia="仿宋_GB2312" w:cs="Times New Roman"/>
          <w:color w:val="auto"/>
          <w:kern w:val="2"/>
        </w:rPr>
        <w:t>] 徐晓斌. Maven实战.北京:机械工业出版社, 201</w:t>
      </w:r>
      <w:r>
        <w:rPr>
          <w:rFonts w:ascii="仿宋_GB2312" w:eastAsia="仿宋_GB2312" w:cs="Times New Roman"/>
          <w:color w:val="auto"/>
          <w:kern w:val="2"/>
        </w:rPr>
        <w:t>1.1</w:t>
      </w:r>
    </w:p>
    <w:p>
      <w:pPr>
        <w:pStyle w:val="4"/>
        <w:spacing w:line="460" w:lineRule="exact"/>
        <w:rPr>
          <w:b/>
        </w:rPr>
      </w:pPr>
    </w:p>
    <w:p>
      <w:pPr>
        <w:pStyle w:val="4"/>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制订人：朱兆辉</w:t>
      </w:r>
    </w:p>
    <w:p>
      <w:pPr>
        <w:ind w:firstLine="5040" w:firstLineChars="1800"/>
        <w:jc w:val="left"/>
        <w:rPr>
          <w:rFonts w:ascii="黑体" w:hAnsi="黑体" w:eastAsia="黑体"/>
          <w:sz w:val="28"/>
          <w:szCs w:val="28"/>
        </w:rPr>
      </w:pPr>
      <w:r>
        <w:rPr>
          <w:rFonts w:hint="eastAsia" w:ascii="黑体" w:hAnsi="黑体" w:eastAsia="黑体"/>
          <w:sz w:val="28"/>
          <w:szCs w:val="28"/>
        </w:rPr>
        <w:t>审核人：李宗花</w:t>
      </w:r>
      <w:r>
        <w:rPr>
          <w:rFonts w:hint="eastAsia" w:eastAsia="黑体"/>
          <w:sz w:val="28"/>
          <w:szCs w:val="28"/>
        </w:rPr>
        <w:t xml:space="preserve">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
      <w:pPr>
        <w:spacing w:before="156" w:beforeLines="50" w:after="156" w:afterLines="50" w:line="360" w:lineRule="auto"/>
        <w:jc w:val="left"/>
        <w:rPr>
          <w:rFonts w:ascii="黑体" w:hAnsi="黑体" w:eastAsia="黑体"/>
          <w:sz w:val="28"/>
          <w:szCs w:val="28"/>
        </w:rPr>
      </w:pP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w:t>
      </w:r>
      <w:r>
        <w:rPr>
          <w:rFonts w:hint="eastAsia" w:eastAsia="黑体"/>
          <w:sz w:val="36"/>
          <w:szCs w:val="36"/>
        </w:rPr>
        <w:t>专转本</w:t>
      </w:r>
      <w:r>
        <w:rPr>
          <w:rFonts w:hint="eastAsia" w:ascii="黑体" w:hAnsi="黑体" w:eastAsia="黑体"/>
          <w:sz w:val="36"/>
          <w:szCs w:val="36"/>
        </w:rPr>
        <w:t>）专业</w:t>
      </w:r>
    </w:p>
    <w:p>
      <w:pPr>
        <w:pStyle w:val="2"/>
        <w:rPr>
          <w:rFonts w:ascii="黑体" w:hAnsi="黑体" w:eastAsia="黑体"/>
          <w:sz w:val="36"/>
          <w:szCs w:val="36"/>
        </w:rPr>
      </w:pPr>
      <w:bookmarkStart w:id="59" w:name="_Toc7198"/>
      <w:r>
        <w:rPr>
          <w:rFonts w:hint="eastAsia" w:ascii="黑体" w:hAnsi="黑体" w:eastAsia="黑体" w:cs="黑体"/>
          <w:sz w:val="36"/>
          <w:szCs w:val="36"/>
        </w:rPr>
        <w:t>《Oracle数据库技术》课程教学大纲</w:t>
      </w:r>
      <w:bookmarkEnd w:id="59"/>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TITLE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Oracle数据库技术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w:t>
            </w:r>
            <w:r>
              <w:rPr>
                <w:rFonts w:ascii="仿宋_GB2312" w:hAnsi="Arial" w:eastAsia="仿宋_GB2312" w:cs="Arial"/>
                <w:color w:val="333333"/>
                <w:sz w:val="20"/>
              </w:rPr>
              <w:t xml:space="preserve"> </w:t>
            </w:r>
            <w:r>
              <w:rPr>
                <w:rFonts w:ascii="仿宋_GB2312" w:eastAsia="仿宋_GB2312"/>
                <w:spacing w:val="-3"/>
                <w:kern w:val="0"/>
                <w:sz w:val="24"/>
                <w:szCs w:val="24"/>
                <w:lang w:val="en-GB"/>
              </w:rPr>
              <w:t>CHARACTER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CODE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CREDIT</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CONTACT HOURS</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PRE-</w:t>
            </w:r>
            <w:r>
              <w:rPr>
                <w:rFonts w:hint="eastAsia" w:ascii="仿宋_GB2312"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w:t>
            </w:r>
            <w:r>
              <w:rPr>
                <w:rFonts w:ascii="仿宋_GB2312" w:hAnsi="微软雅黑" w:eastAsia="仿宋_GB2312"/>
                <w:sz w:val="24"/>
                <w:szCs w:val="24"/>
              </w:rPr>
              <w:t>J</w:t>
            </w:r>
            <w:r>
              <w:rPr>
                <w:rFonts w:hint="eastAsia" w:ascii="仿宋_GB2312" w:hAnsi="微软雅黑" w:eastAsia="仿宋_GB2312"/>
                <w:sz w:val="24"/>
                <w:szCs w:val="24"/>
              </w:rPr>
              <w:t>ava程序设计》、《数据结构》《数据库原理及应用》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COORDINATOR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常逢佳</w:t>
            </w:r>
          </w:p>
        </w:tc>
      </w:tr>
    </w:tbl>
    <w:p>
      <w:pPr>
        <w:spacing w:before="312" w:beforeLines="100" w:after="156" w:afterLines="50" w:line="360" w:lineRule="auto"/>
        <w:jc w:val="left"/>
        <w:rPr>
          <w:rFonts w:ascii="黑体" w:hAnsi="黑体" w:eastAsia="黑体"/>
          <w:b/>
          <w:sz w:val="28"/>
          <w:szCs w:val="28"/>
        </w:rPr>
      </w:pPr>
      <w:r>
        <w:rPr>
          <w:rFonts w:hint="eastAsia" w:ascii="黑体" w:hAnsi="黑体" w:eastAsia="黑体"/>
          <w:b/>
          <w:sz w:val="28"/>
          <w:szCs w:val="28"/>
        </w:rPr>
        <w:t>二、课程目标</w:t>
      </w:r>
    </w:p>
    <w:p>
      <w:pPr>
        <w:pStyle w:val="2"/>
        <w:jc w:val="both"/>
        <w:rPr>
          <w:rFonts w:ascii="仿宋_GB2312" w:hAnsi="微软雅黑" w:cs="Times New Roman"/>
          <w:bCs w:val="0"/>
          <w:kern w:val="2"/>
          <w:sz w:val="24"/>
          <w:szCs w:val="24"/>
        </w:rPr>
      </w:pPr>
      <w:bookmarkStart w:id="60" w:name="_Toc11413"/>
      <w:bookmarkStart w:id="61" w:name="_Toc3963"/>
      <w:r>
        <w:rPr>
          <w:rFonts w:hint="eastAsia" w:ascii="仿宋_GB2312" w:hAnsi="微软雅黑" w:cs="Times New Roman"/>
          <w:bCs w:val="0"/>
          <w:kern w:val="2"/>
          <w:sz w:val="24"/>
          <w:szCs w:val="24"/>
        </w:rPr>
        <w:t>通过本课程的学习，学生应具备以下几方面的目标：</w:t>
      </w:r>
      <w:bookmarkEnd w:id="60"/>
      <w:bookmarkEnd w:id="61"/>
    </w:p>
    <w:p>
      <w:pPr>
        <w:pStyle w:val="2"/>
        <w:jc w:val="left"/>
        <w:rPr>
          <w:rFonts w:ascii="仿宋_GB2312" w:hAnsi="微软雅黑" w:cs="Times New Roman"/>
          <w:bCs w:val="0"/>
          <w:kern w:val="2"/>
          <w:sz w:val="24"/>
          <w:szCs w:val="24"/>
        </w:rPr>
      </w:pPr>
      <w:bookmarkStart w:id="62" w:name="_Toc16080"/>
      <w:bookmarkStart w:id="63" w:name="_Toc29359"/>
      <w:r>
        <w:rPr>
          <w:rFonts w:hint="eastAsia" w:ascii="仿宋_GB2312" w:hAnsi="微软雅黑" w:cs="Times New Roman"/>
          <w:bCs w:val="0"/>
          <w:kern w:val="2"/>
          <w:sz w:val="24"/>
          <w:szCs w:val="24"/>
        </w:rPr>
        <w:t>1.掌握Oracle数据库管理系统在window平台上安装，以及如何进行Oracle账户的状态修改，Oracle体系结构的构成等基础理论和基本操作技能。</w:t>
      </w:r>
      <w:bookmarkEnd w:id="62"/>
      <w:bookmarkEnd w:id="63"/>
    </w:p>
    <w:p>
      <w:pPr>
        <w:pStyle w:val="2"/>
        <w:jc w:val="left"/>
        <w:rPr>
          <w:rFonts w:ascii="仿宋_GB2312" w:hAnsi="微软雅黑" w:cs="Times New Roman"/>
          <w:bCs w:val="0"/>
          <w:kern w:val="2"/>
          <w:sz w:val="24"/>
          <w:szCs w:val="24"/>
        </w:rPr>
      </w:pPr>
      <w:bookmarkStart w:id="64" w:name="_Toc30895"/>
      <w:bookmarkStart w:id="65" w:name="_Toc29522"/>
      <w:r>
        <w:rPr>
          <w:rFonts w:hint="eastAsia" w:ascii="仿宋_GB2312" w:hAnsi="微软雅黑" w:cs="Times New Roman"/>
          <w:bCs w:val="0"/>
          <w:kern w:val="2"/>
          <w:sz w:val="24"/>
          <w:szCs w:val="24"/>
        </w:rPr>
        <w:t>2.掌握利用SQLPLUS工具完成各种命令的操作。</w:t>
      </w:r>
      <w:bookmarkEnd w:id="64"/>
      <w:bookmarkEnd w:id="65"/>
    </w:p>
    <w:p>
      <w:pPr>
        <w:pStyle w:val="2"/>
        <w:jc w:val="left"/>
        <w:rPr>
          <w:rFonts w:ascii="仿宋_GB2312" w:hAnsi="微软雅黑" w:cs="Times New Roman"/>
          <w:bCs w:val="0"/>
          <w:kern w:val="2"/>
          <w:sz w:val="24"/>
          <w:szCs w:val="24"/>
        </w:rPr>
      </w:pPr>
      <w:bookmarkStart w:id="66" w:name="_Toc26155"/>
      <w:bookmarkStart w:id="67" w:name="_Toc3140"/>
      <w:r>
        <w:rPr>
          <w:rFonts w:hint="eastAsia" w:ascii="仿宋_GB2312" w:hAnsi="微软雅黑" w:cs="Times New Roman"/>
          <w:bCs w:val="0"/>
          <w:kern w:val="2"/>
          <w:sz w:val="24"/>
          <w:szCs w:val="24"/>
        </w:rPr>
        <w:t>3．了解Oracle数据库管理系统对表空间，控制文件，日志文件，模式对象以及用户及角色权限的控制的基本操作技能。</w:t>
      </w:r>
      <w:bookmarkEnd w:id="66"/>
      <w:bookmarkEnd w:id="67"/>
    </w:p>
    <w:p>
      <w:pPr>
        <w:pStyle w:val="2"/>
        <w:jc w:val="left"/>
        <w:rPr>
          <w:rFonts w:ascii="仿宋_GB2312" w:hAnsi="微软雅黑" w:cs="Times New Roman"/>
          <w:bCs w:val="0"/>
          <w:kern w:val="2"/>
          <w:sz w:val="24"/>
          <w:szCs w:val="24"/>
        </w:rPr>
      </w:pPr>
      <w:bookmarkStart w:id="68" w:name="_Toc13404"/>
      <w:bookmarkStart w:id="69" w:name="_Toc30154"/>
      <w:r>
        <w:rPr>
          <w:rFonts w:hint="eastAsia" w:ascii="仿宋_GB2312" w:hAnsi="微软雅黑" w:cs="Times New Roman"/>
          <w:bCs w:val="0"/>
          <w:kern w:val="2"/>
          <w:sz w:val="24"/>
          <w:szCs w:val="24"/>
        </w:rPr>
        <w:t>4.掌握Oracle数据库管理系统利用PLSQL的基本语句完成对存储过程，函数，触发器以及包等基本功能模块的定义及引用；</w:t>
      </w:r>
      <w:bookmarkEnd w:id="68"/>
      <w:bookmarkEnd w:id="69"/>
    </w:p>
    <w:p>
      <w:pPr>
        <w:pStyle w:val="2"/>
        <w:jc w:val="left"/>
        <w:rPr>
          <w:rFonts w:ascii="仿宋_GB2312" w:hAnsi="微软雅黑" w:cs="Times New Roman"/>
          <w:bCs w:val="0"/>
          <w:kern w:val="2"/>
          <w:sz w:val="24"/>
          <w:szCs w:val="24"/>
        </w:rPr>
      </w:pPr>
      <w:bookmarkStart w:id="70" w:name="_Toc19799"/>
      <w:bookmarkStart w:id="71" w:name="_Toc3597"/>
      <w:r>
        <w:rPr>
          <w:rFonts w:hint="eastAsia" w:ascii="仿宋_GB2312" w:hAnsi="微软雅黑" w:cs="Times New Roman"/>
          <w:bCs w:val="0"/>
          <w:kern w:val="2"/>
          <w:sz w:val="24"/>
          <w:szCs w:val="24"/>
        </w:rPr>
        <w:t>5.掌握利用数据泵，RMAN，闪回技术等工具完成对数据进行导入，导出，备份与恢复等日常维护操作的能力；</w:t>
      </w:r>
      <w:bookmarkEnd w:id="70"/>
      <w:bookmarkEnd w:id="71"/>
      <w:r>
        <w:rPr>
          <w:rFonts w:hint="eastAsia" w:ascii="仿宋_GB2312" w:hAnsi="微软雅黑" w:cs="Times New Roman"/>
          <w:bCs w:val="0"/>
          <w:kern w:val="2"/>
          <w:sz w:val="24"/>
          <w:szCs w:val="24"/>
        </w:rPr>
        <w:t xml:space="preserve"> </w:t>
      </w:r>
    </w:p>
    <w:p>
      <w:pPr>
        <w:pStyle w:val="2"/>
        <w:jc w:val="left"/>
        <w:rPr>
          <w:rFonts w:ascii="仿宋_GB2312" w:hAnsi="微软雅黑" w:cs="Times New Roman"/>
          <w:bCs w:val="0"/>
          <w:kern w:val="2"/>
          <w:sz w:val="24"/>
          <w:szCs w:val="24"/>
        </w:rPr>
      </w:pPr>
      <w:bookmarkStart w:id="72" w:name="_Toc23456"/>
      <w:bookmarkStart w:id="73" w:name="_Toc14015"/>
      <w:r>
        <w:rPr>
          <w:rFonts w:hint="eastAsia" w:ascii="仿宋_GB2312" w:hAnsi="微软雅黑" w:cs="Times New Roman"/>
          <w:bCs w:val="0"/>
          <w:kern w:val="2"/>
          <w:sz w:val="24"/>
          <w:szCs w:val="24"/>
        </w:rPr>
        <w:t>6、掌握分析关系数据模型，关系数据库规范化理论的基本方法，正确分析数据库设计中发生的各种现象，具有分析、调整和排除数据库模式设计中问题的能力，具备分析设计数据库系统的基本知识；</w:t>
      </w:r>
      <w:bookmarkEnd w:id="72"/>
      <w:bookmarkEnd w:id="73"/>
    </w:p>
    <w:p>
      <w:pPr>
        <w:pStyle w:val="2"/>
        <w:jc w:val="both"/>
        <w:rPr>
          <w:rFonts w:ascii="仿宋_GB2312" w:hAnsi="微软雅黑" w:cs="Times New Roman"/>
          <w:bCs w:val="0"/>
          <w:kern w:val="2"/>
          <w:sz w:val="24"/>
          <w:szCs w:val="24"/>
        </w:rPr>
      </w:pPr>
      <w:bookmarkStart w:id="74" w:name="_Toc25867"/>
      <w:bookmarkStart w:id="75" w:name="_Toc11427"/>
      <w:r>
        <w:rPr>
          <w:rFonts w:hint="eastAsia" w:ascii="仿宋_GB2312" w:hAnsi="微软雅黑" w:cs="Times New Roman"/>
          <w:bCs w:val="0"/>
          <w:kern w:val="2"/>
          <w:sz w:val="24"/>
          <w:szCs w:val="24"/>
        </w:rPr>
        <w:t>7.培养学生实事求是、严肃认真的科学作风和良好的实验习惯，为今后工作打下良好的基础。</w:t>
      </w:r>
      <w:bookmarkEnd w:id="74"/>
      <w:bookmarkEnd w:id="75"/>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ascii="仿宋_GB2312" w:hAnsi="宋体" w:eastAsia="仿宋_GB2312" w:cs="宋体"/>
                <w:color w:val="000000"/>
              </w:rPr>
              <w:t>5</w:t>
            </w:r>
            <w:r>
              <w:rPr>
                <w:rFonts w:hint="eastAsia" w:ascii="仿宋_GB2312" w:hAnsi="宋体" w:eastAsia="仿宋_GB2312" w:cs="宋体"/>
                <w:color w:val="000000"/>
              </w:rPr>
              <w:t>.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5.1 理解计算机工程活动中获取相关信息的必要性与基本方法，能够运用图书馆与互联网资源进行文献检索和资料查询；</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w:t>
            </w:r>
            <w:r>
              <w:rPr>
                <w:rFonts w:ascii="仿宋_GB2312" w:hAnsi="宋体" w:eastAsia="仿宋_GB2312" w:cs="宋体"/>
                <w:color w:val="000000"/>
              </w:rPr>
              <w:t>.</w:t>
            </w:r>
            <w:r>
              <w:rPr>
                <w:rFonts w:hint="eastAsia" w:ascii="仿宋_GB2312" w:hAnsi="宋体" w:eastAsia="仿宋_GB2312" w:cs="宋体"/>
                <w:color w:val="000000"/>
              </w:rPr>
              <w:t>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8.1 能够不断地提高自身的人文社会科学素养；</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8.2 具备科学的世界观、人生观和价值观；</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keepNext w:val="0"/>
              <w:keepLines w:val="0"/>
              <w:pageBreakBefore w:val="0"/>
              <w:widowControl w:val="0"/>
              <w:kinsoku/>
              <w:wordWrap/>
              <w:overflowPunct/>
              <w:topLinePunct w:val="0"/>
              <w:autoSpaceDE/>
              <w:autoSpaceDN/>
              <w:bidi w:val="0"/>
              <w:adjustRightInd/>
              <w:snapToGrid/>
              <w:spacing w:line="400" w:lineRule="exact"/>
              <w:ind w:left="105" w:leftChars="50" w:right="105" w:rightChars="50" w:firstLine="0" w:firstLineChars="0"/>
              <w:jc w:val="both"/>
              <w:textAlignment w:val="auto"/>
              <w:outlineLvl w:val="9"/>
              <w:rPr>
                <w:rFonts w:ascii="仿宋_GB2312" w:hAnsi="宋体" w:eastAsia="仿宋_GB2312" w:cs="宋体"/>
                <w:color w:val="000000"/>
              </w:rPr>
            </w:pPr>
            <w:r>
              <w:rPr>
                <w:rFonts w:hint="eastAsia" w:ascii="仿宋_GB2312" w:hAnsi="宋体" w:eastAsia="仿宋_GB2312" w:cs="宋体"/>
                <w:color w:val="000000"/>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9.1 能够理解团队合作的意义，理解复杂工程中人员的分工与协作，能与团队成员有效沟通，最大程度发挥团队的作用；</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9.1 能够理解团队合作的意义，理解复杂工程中人员的分工与协作，能与团队成员有效沟通，最大程度发挥团队的作用；</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9.2 能够在团队中根据角色要求发挥应起的作用，工作能力得到充分体现。</w:t>
            </w:r>
          </w:p>
        </w:tc>
        <w:tc>
          <w:tcPr>
            <w:tcW w:w="2594" w:type="dxa"/>
            <w:tcBorders>
              <w:top w:val="single" w:color="auto" w:sz="4" w:space="0"/>
              <w:left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课程目标6</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课程目标7</w:t>
            </w:r>
          </w:p>
        </w:tc>
      </w:tr>
    </w:tbl>
    <w:p>
      <w:pPr>
        <w:pStyle w:val="2"/>
        <w:jc w:val="both"/>
        <w:rPr>
          <w:rFonts w:ascii="仿宋_GB2312" w:hAnsi="微软雅黑" w:cs="Times New Roman"/>
          <w:bCs w:val="0"/>
          <w:kern w:val="2"/>
          <w:sz w:val="24"/>
          <w:szCs w:val="24"/>
        </w:rPr>
        <w:sectPr>
          <w:pgSz w:w="11906" w:h="16838"/>
          <w:pgMar w:top="1440" w:right="1800" w:bottom="1440" w:left="1800" w:header="851" w:footer="992" w:gutter="0"/>
          <w:cols w:space="425"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 Oracle关系数据库</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w:t>
            </w:r>
          </w:p>
        </w:tc>
        <w:tc>
          <w:tcPr>
            <w:tcW w:w="3543" w:type="dxa"/>
            <w:vAlign w:val="center"/>
          </w:tcPr>
          <w:p>
            <w:pPr>
              <w:pStyle w:val="31"/>
              <w:numPr>
                <w:ilvl w:val="0"/>
                <w:numId w:val="4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安装Oracle数据库管理系统;</w:t>
            </w:r>
          </w:p>
          <w:p>
            <w:pPr>
              <w:pStyle w:val="31"/>
              <w:numPr>
                <w:ilvl w:val="0"/>
                <w:numId w:val="4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Oracle数据库的体系结构；</w:t>
            </w:r>
          </w:p>
        </w:tc>
        <w:tc>
          <w:tcPr>
            <w:tcW w:w="4111" w:type="dxa"/>
            <w:vAlign w:val="center"/>
          </w:tcPr>
          <w:p>
            <w:pPr>
              <w:pStyle w:val="31"/>
              <w:widowControl/>
              <w:numPr>
                <w:ilvl w:val="0"/>
                <w:numId w:val="41"/>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 xml:space="preserve"> 掌握Oracle数据库管理系统环境的安装；</w:t>
            </w:r>
          </w:p>
          <w:p>
            <w:pPr>
              <w:pStyle w:val="31"/>
              <w:widowControl/>
              <w:numPr>
                <w:ilvl w:val="0"/>
                <w:numId w:val="41"/>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了解物理存储结构中的数据文件，控制文件，重做日志文件等含义；</w:t>
            </w:r>
          </w:p>
          <w:p>
            <w:pPr>
              <w:pStyle w:val="31"/>
              <w:widowControl/>
              <w:numPr>
                <w:ilvl w:val="0"/>
                <w:numId w:val="41"/>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了解表空间，段，区，数据块等逻辑存储结构含义；</w:t>
            </w:r>
          </w:p>
          <w:p>
            <w:pPr>
              <w:pStyle w:val="31"/>
              <w:widowControl/>
              <w:numPr>
                <w:ilvl w:val="0"/>
                <w:numId w:val="41"/>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了解DBWn,LGWR等等进程结构的管理功能；</w:t>
            </w:r>
          </w:p>
          <w:p>
            <w:pPr>
              <w:pStyle w:val="31"/>
              <w:widowControl/>
              <w:numPr>
                <w:ilvl w:val="0"/>
                <w:numId w:val="41"/>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理解系统全局区与程序全局区的区别及作用；</w:t>
            </w:r>
          </w:p>
          <w:p>
            <w:pPr>
              <w:pStyle w:val="31"/>
              <w:widowControl/>
              <w:numPr>
                <w:ilvl w:val="0"/>
                <w:numId w:val="41"/>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了解Oracle常用数据字典的作用；</w:t>
            </w:r>
          </w:p>
          <w:p>
            <w:pPr>
              <w:pStyle w:val="31"/>
              <w:widowControl/>
              <w:numPr>
                <w:ilvl w:val="0"/>
                <w:numId w:val="41"/>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掌握Oracle用户解锁功能；</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宋体" w:hAnsi="宋体" w:cs="宋体"/>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hint="eastAsia" w:ascii="宋体" w:hAnsi="宋体" w:cs="宋体"/>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SQLPLUS工具的使用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课程目标1、2</w:t>
            </w:r>
          </w:p>
        </w:tc>
        <w:tc>
          <w:tcPr>
            <w:tcW w:w="3543" w:type="dxa"/>
            <w:vAlign w:val="center"/>
          </w:tcPr>
          <w:p>
            <w:pPr>
              <w:pStyle w:val="31"/>
              <w:numPr>
                <w:ilvl w:val="0"/>
                <w:numId w:val="4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SQLPLUS概述；</w:t>
            </w:r>
          </w:p>
          <w:p>
            <w:pPr>
              <w:pStyle w:val="31"/>
              <w:numPr>
                <w:ilvl w:val="0"/>
                <w:numId w:val="4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使用SQLPLUS命令;</w:t>
            </w:r>
          </w:p>
          <w:p>
            <w:pPr>
              <w:pStyle w:val="31"/>
              <w:numPr>
                <w:ilvl w:val="0"/>
                <w:numId w:val="4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格式化查询结果;</w:t>
            </w:r>
          </w:p>
        </w:tc>
        <w:tc>
          <w:tcPr>
            <w:tcW w:w="4111" w:type="dxa"/>
            <w:vAlign w:val="center"/>
          </w:tcPr>
          <w:p>
            <w:pPr>
              <w:pStyle w:val="31"/>
              <w:widowControl/>
              <w:numPr>
                <w:ilvl w:val="0"/>
                <w:numId w:val="43"/>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了解SQLPLUS的主要功能；</w:t>
            </w:r>
          </w:p>
          <w:p>
            <w:pPr>
              <w:pStyle w:val="31"/>
              <w:widowControl/>
              <w:numPr>
                <w:ilvl w:val="0"/>
                <w:numId w:val="43"/>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掌握SQLPLUS连接与断开数据库方式；</w:t>
            </w:r>
          </w:p>
          <w:p>
            <w:pPr>
              <w:pStyle w:val="31"/>
              <w:widowControl/>
              <w:numPr>
                <w:ilvl w:val="0"/>
                <w:numId w:val="43"/>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掌握使用SQLPLUS中各种命令;</w:t>
            </w:r>
          </w:p>
          <w:p>
            <w:pPr>
              <w:pStyle w:val="31"/>
              <w:widowControl/>
              <w:numPr>
                <w:ilvl w:val="0"/>
                <w:numId w:val="43"/>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掌握格式化查询结果的命令</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3.表空间的管理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课程目标1、2、3</w:t>
            </w:r>
          </w:p>
        </w:tc>
        <w:tc>
          <w:tcPr>
            <w:tcW w:w="3543" w:type="dxa"/>
            <w:vAlign w:val="center"/>
          </w:tcPr>
          <w:p>
            <w:pPr>
              <w:pStyle w:val="31"/>
              <w:numPr>
                <w:ilvl w:val="0"/>
                <w:numId w:val="4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基本表空间</w:t>
            </w:r>
          </w:p>
          <w:p>
            <w:pPr>
              <w:pStyle w:val="31"/>
              <w:numPr>
                <w:ilvl w:val="0"/>
                <w:numId w:val="4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临时表空间</w:t>
            </w:r>
          </w:p>
          <w:p>
            <w:pPr>
              <w:pStyle w:val="31"/>
              <w:numPr>
                <w:ilvl w:val="0"/>
                <w:numId w:val="4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撤销表空间</w:t>
            </w:r>
          </w:p>
          <w:p>
            <w:pPr>
              <w:pStyle w:val="31"/>
              <w:numPr>
                <w:ilvl w:val="0"/>
                <w:numId w:val="4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与表空间相关</w:t>
            </w:r>
          </w:p>
          <w:p>
            <w:pPr>
              <w:pStyle w:val="31"/>
              <w:numPr>
                <w:ilvl w:val="0"/>
                <w:numId w:val="4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大文件表空间</w:t>
            </w:r>
          </w:p>
        </w:tc>
        <w:tc>
          <w:tcPr>
            <w:tcW w:w="4111" w:type="dxa"/>
            <w:vAlign w:val="center"/>
          </w:tcPr>
          <w:p>
            <w:pPr>
              <w:pStyle w:val="31"/>
              <w:widowControl/>
              <w:numPr>
                <w:ilvl w:val="0"/>
                <w:numId w:val="3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了解基本表空间，临时表空间，大文件表空间，非标准数据块表空间，撤销表空间等基本作用</w:t>
            </w:r>
          </w:p>
          <w:p>
            <w:pPr>
              <w:pStyle w:val="31"/>
              <w:widowControl/>
              <w:numPr>
                <w:ilvl w:val="0"/>
                <w:numId w:val="3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掌握基本表空间的创建，状态修改，重命名，修改各种数据文件属性的操作；</w:t>
            </w:r>
          </w:p>
          <w:p>
            <w:pPr>
              <w:pStyle w:val="31"/>
              <w:widowControl/>
              <w:numPr>
                <w:ilvl w:val="0"/>
                <w:numId w:val="3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了解对临时表空间，大文件表空间等其他表空间的管理；</w:t>
            </w:r>
          </w:p>
          <w:p>
            <w:pPr>
              <w:pStyle w:val="31"/>
              <w:widowControl/>
              <w:numPr>
                <w:ilvl w:val="0"/>
                <w:numId w:val="3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了解与表空间和数据文件相关的数据字典</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4.模式对象的管理</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课程目标1、2、3</w:t>
            </w:r>
          </w:p>
        </w:tc>
        <w:tc>
          <w:tcPr>
            <w:tcW w:w="3543" w:type="dxa"/>
            <w:vAlign w:val="center"/>
          </w:tcPr>
          <w:p>
            <w:pPr>
              <w:pStyle w:val="31"/>
              <w:numPr>
                <w:ilvl w:val="0"/>
                <w:numId w:val="4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表的操作</w:t>
            </w:r>
          </w:p>
          <w:p>
            <w:pPr>
              <w:pStyle w:val="31"/>
              <w:numPr>
                <w:ilvl w:val="0"/>
                <w:numId w:val="4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表的完整性约束</w:t>
            </w:r>
          </w:p>
          <w:p>
            <w:pPr>
              <w:pStyle w:val="31"/>
              <w:numPr>
                <w:ilvl w:val="0"/>
                <w:numId w:val="4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索引</w:t>
            </w:r>
          </w:p>
          <w:p>
            <w:pPr>
              <w:pStyle w:val="31"/>
              <w:numPr>
                <w:ilvl w:val="0"/>
                <w:numId w:val="4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视图</w:t>
            </w:r>
          </w:p>
          <w:p>
            <w:pPr>
              <w:pStyle w:val="31"/>
              <w:numPr>
                <w:ilvl w:val="0"/>
                <w:numId w:val="4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序列</w:t>
            </w:r>
          </w:p>
          <w:p>
            <w:pPr>
              <w:pStyle w:val="31"/>
              <w:numPr>
                <w:ilvl w:val="0"/>
                <w:numId w:val="4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同义词</w:t>
            </w:r>
          </w:p>
        </w:tc>
        <w:tc>
          <w:tcPr>
            <w:tcW w:w="4111" w:type="dxa"/>
            <w:vAlign w:val="center"/>
          </w:tcPr>
          <w:p>
            <w:pPr>
              <w:pStyle w:val="31"/>
              <w:widowControl/>
              <w:numPr>
                <w:ilvl w:val="0"/>
                <w:numId w:val="4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掌握Oracle中数据类型的类别</w:t>
            </w:r>
          </w:p>
          <w:p>
            <w:pPr>
              <w:pStyle w:val="31"/>
              <w:widowControl/>
              <w:numPr>
                <w:ilvl w:val="0"/>
                <w:numId w:val="4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掌握创建表，管理表中的列，重命名，移动，截断，删除表的命令</w:t>
            </w:r>
          </w:p>
          <w:p>
            <w:pPr>
              <w:pStyle w:val="31"/>
              <w:widowControl/>
              <w:numPr>
                <w:ilvl w:val="0"/>
                <w:numId w:val="4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掌握表的完整性约束的类型及各自特点</w:t>
            </w:r>
          </w:p>
          <w:p>
            <w:pPr>
              <w:pStyle w:val="31"/>
              <w:widowControl/>
              <w:numPr>
                <w:ilvl w:val="0"/>
                <w:numId w:val="4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理解创建索引的语句；</w:t>
            </w:r>
          </w:p>
          <w:p>
            <w:pPr>
              <w:pStyle w:val="31"/>
              <w:widowControl/>
              <w:numPr>
                <w:ilvl w:val="0"/>
                <w:numId w:val="4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掌握创建视图，对视图进行DML操作，修改视图等操作命令语句；</w:t>
            </w:r>
          </w:p>
          <w:p>
            <w:pPr>
              <w:pStyle w:val="31"/>
              <w:widowControl/>
              <w:numPr>
                <w:ilvl w:val="0"/>
                <w:numId w:val="4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掌握创建序列，使用序列及修改与删除序列的命令语句；</w:t>
            </w:r>
          </w:p>
          <w:p>
            <w:pPr>
              <w:pStyle w:val="31"/>
              <w:widowControl/>
              <w:numPr>
                <w:ilvl w:val="0"/>
                <w:numId w:val="4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了解对同义词的操作；</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5、SQL语言基础</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课程目标1、2、3</w:t>
            </w:r>
          </w:p>
        </w:tc>
        <w:tc>
          <w:tcPr>
            <w:tcW w:w="3543" w:type="dxa"/>
            <w:vAlign w:val="center"/>
          </w:tcPr>
          <w:p>
            <w:pPr>
              <w:pStyle w:val="31"/>
              <w:numPr>
                <w:ilvl w:val="0"/>
                <w:numId w:val="4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SQL语言概述</w:t>
            </w:r>
          </w:p>
          <w:p>
            <w:pPr>
              <w:pStyle w:val="31"/>
              <w:numPr>
                <w:ilvl w:val="0"/>
                <w:numId w:val="4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使用SELECT语句检索数据</w:t>
            </w:r>
          </w:p>
          <w:p>
            <w:pPr>
              <w:pStyle w:val="31"/>
              <w:numPr>
                <w:ilvl w:val="0"/>
                <w:numId w:val="4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使用其他的DML语句</w:t>
            </w:r>
          </w:p>
          <w:p>
            <w:pPr>
              <w:pStyle w:val="31"/>
              <w:numPr>
                <w:ilvl w:val="0"/>
                <w:numId w:val="4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使用函数操作</w:t>
            </w:r>
          </w:p>
          <w:p>
            <w:pPr>
              <w:pStyle w:val="31"/>
              <w:numPr>
                <w:ilvl w:val="0"/>
                <w:numId w:val="4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事务处理</w:t>
            </w:r>
          </w:p>
        </w:tc>
        <w:tc>
          <w:tcPr>
            <w:tcW w:w="4111" w:type="dxa"/>
            <w:vAlign w:val="center"/>
          </w:tcPr>
          <w:p>
            <w:pPr>
              <w:pStyle w:val="31"/>
              <w:widowControl/>
              <w:numPr>
                <w:ilvl w:val="0"/>
                <w:numId w:val="4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了解SQL语句的基本分类及作用；</w:t>
            </w:r>
          </w:p>
          <w:p>
            <w:pPr>
              <w:pStyle w:val="31"/>
              <w:widowControl/>
              <w:numPr>
                <w:ilvl w:val="0"/>
                <w:numId w:val="4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掌握查询语句的中各个子句的使用方法；</w:t>
            </w:r>
          </w:p>
          <w:p>
            <w:pPr>
              <w:pStyle w:val="31"/>
              <w:widowControl/>
              <w:numPr>
                <w:ilvl w:val="0"/>
                <w:numId w:val="4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掌握子查询的类型及用法；</w:t>
            </w:r>
          </w:p>
          <w:p>
            <w:pPr>
              <w:pStyle w:val="31"/>
              <w:widowControl/>
              <w:numPr>
                <w:ilvl w:val="0"/>
                <w:numId w:val="4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掌握高级查询的类型及用法；</w:t>
            </w:r>
          </w:p>
          <w:p>
            <w:pPr>
              <w:pStyle w:val="31"/>
              <w:widowControl/>
              <w:numPr>
                <w:ilvl w:val="0"/>
                <w:numId w:val="4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掌握INSERT,UPDATE,DELETE,MERGE等DML语句的使用；</w:t>
            </w:r>
          </w:p>
          <w:p>
            <w:pPr>
              <w:pStyle w:val="31"/>
              <w:widowControl/>
              <w:numPr>
                <w:ilvl w:val="0"/>
                <w:numId w:val="4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理解各种常用函数的含义及使用方法；</w:t>
            </w:r>
          </w:p>
          <w:p>
            <w:pPr>
              <w:pStyle w:val="31"/>
              <w:widowControl/>
              <w:numPr>
                <w:ilvl w:val="0"/>
                <w:numId w:val="4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理解事务的概念及特性；</w:t>
            </w:r>
          </w:p>
          <w:p>
            <w:pPr>
              <w:pStyle w:val="31"/>
              <w:widowControl/>
              <w:numPr>
                <w:ilvl w:val="0"/>
                <w:numId w:val="4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掌握事务处理的过程；</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6.PL/SQL基础</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课程目标1、2、4</w:t>
            </w:r>
          </w:p>
        </w:tc>
        <w:tc>
          <w:tcPr>
            <w:tcW w:w="3543" w:type="dxa"/>
            <w:vAlign w:val="center"/>
          </w:tcPr>
          <w:p>
            <w:pPr>
              <w:pStyle w:val="31"/>
              <w:numPr>
                <w:ilvl w:val="0"/>
                <w:numId w:val="4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PLSQL</w:t>
            </w:r>
          </w:p>
          <w:p>
            <w:pPr>
              <w:pStyle w:val="31"/>
              <w:numPr>
                <w:ilvl w:val="0"/>
                <w:numId w:val="4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条件选择语句</w:t>
            </w:r>
          </w:p>
          <w:p>
            <w:pPr>
              <w:pStyle w:val="31"/>
              <w:numPr>
                <w:ilvl w:val="0"/>
                <w:numId w:val="4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循环语句</w:t>
            </w:r>
          </w:p>
          <w:p>
            <w:pPr>
              <w:pStyle w:val="31"/>
              <w:numPr>
                <w:ilvl w:val="0"/>
                <w:numId w:val="4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游标</w:t>
            </w:r>
          </w:p>
          <w:p>
            <w:pPr>
              <w:pStyle w:val="31"/>
              <w:numPr>
                <w:ilvl w:val="0"/>
                <w:numId w:val="4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异常</w:t>
            </w:r>
          </w:p>
        </w:tc>
        <w:tc>
          <w:tcPr>
            <w:tcW w:w="4111" w:type="dxa"/>
            <w:vAlign w:val="center"/>
          </w:tcPr>
          <w:p>
            <w:pPr>
              <w:pStyle w:val="31"/>
              <w:widowControl/>
              <w:numPr>
                <w:ilvl w:val="0"/>
                <w:numId w:val="5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掌握PLSQL程序块的基本结构；</w:t>
            </w:r>
          </w:p>
          <w:p>
            <w:pPr>
              <w:pStyle w:val="31"/>
              <w:widowControl/>
              <w:numPr>
                <w:ilvl w:val="0"/>
                <w:numId w:val="5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理解常量与变量；</w:t>
            </w:r>
          </w:p>
          <w:p>
            <w:pPr>
              <w:pStyle w:val="31"/>
              <w:widowControl/>
              <w:numPr>
                <w:ilvl w:val="0"/>
                <w:numId w:val="5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掌握%TYPE类型和%ROWTYPE类型</w:t>
            </w:r>
          </w:p>
          <w:p>
            <w:pPr>
              <w:pStyle w:val="31"/>
              <w:widowControl/>
              <w:numPr>
                <w:ilvl w:val="0"/>
                <w:numId w:val="5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理解PLSQL记录类型和表类型；</w:t>
            </w:r>
          </w:p>
          <w:p>
            <w:pPr>
              <w:pStyle w:val="31"/>
              <w:widowControl/>
              <w:numPr>
                <w:ilvl w:val="0"/>
                <w:numId w:val="5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掌握PLSQL程序注释；</w:t>
            </w:r>
          </w:p>
          <w:p>
            <w:pPr>
              <w:pStyle w:val="31"/>
              <w:widowControl/>
              <w:numPr>
                <w:ilvl w:val="0"/>
                <w:numId w:val="5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掌握IF与CASE表达式的使用；</w:t>
            </w:r>
          </w:p>
          <w:p>
            <w:pPr>
              <w:pStyle w:val="31"/>
              <w:widowControl/>
              <w:numPr>
                <w:ilvl w:val="0"/>
                <w:numId w:val="5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掌握LOOP,WHILE,FOR三种循环语句的使用；</w:t>
            </w:r>
          </w:p>
          <w:p>
            <w:pPr>
              <w:pStyle w:val="31"/>
              <w:widowControl/>
              <w:numPr>
                <w:ilvl w:val="0"/>
                <w:numId w:val="5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掌握游标的声明，打开，检索，关闭的使用；</w:t>
            </w:r>
          </w:p>
          <w:p>
            <w:pPr>
              <w:pStyle w:val="31"/>
              <w:widowControl/>
              <w:numPr>
                <w:ilvl w:val="0"/>
                <w:numId w:val="5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掌握简单的游标循环，使用游标更新数据；</w:t>
            </w:r>
          </w:p>
          <w:p>
            <w:pPr>
              <w:pStyle w:val="31"/>
              <w:widowControl/>
              <w:numPr>
                <w:ilvl w:val="0"/>
                <w:numId w:val="5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掌握异常处理的几种类型的定义及区别；</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7、存储过程、函数、触发器和包</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课程目标1、2、4</w:t>
            </w:r>
          </w:p>
        </w:tc>
        <w:tc>
          <w:tcPr>
            <w:tcW w:w="3543" w:type="dxa"/>
            <w:vAlign w:val="center"/>
          </w:tcPr>
          <w:p>
            <w:pPr>
              <w:pStyle w:val="31"/>
              <w:numPr>
                <w:ilvl w:val="0"/>
                <w:numId w:val="5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存储过程</w:t>
            </w:r>
          </w:p>
          <w:p>
            <w:pPr>
              <w:pStyle w:val="31"/>
              <w:numPr>
                <w:ilvl w:val="0"/>
                <w:numId w:val="5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函数</w:t>
            </w:r>
          </w:p>
          <w:p>
            <w:pPr>
              <w:pStyle w:val="31"/>
              <w:numPr>
                <w:ilvl w:val="0"/>
                <w:numId w:val="5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触发器</w:t>
            </w:r>
          </w:p>
          <w:p>
            <w:pPr>
              <w:pStyle w:val="31"/>
              <w:numPr>
                <w:ilvl w:val="0"/>
                <w:numId w:val="5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程序包</w:t>
            </w:r>
          </w:p>
        </w:tc>
        <w:tc>
          <w:tcPr>
            <w:tcW w:w="4111" w:type="dxa"/>
            <w:vAlign w:val="center"/>
          </w:tcPr>
          <w:p>
            <w:pPr>
              <w:pStyle w:val="31"/>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掌握创建与调用存储过程；</w:t>
            </w:r>
          </w:p>
          <w:p>
            <w:pPr>
              <w:pStyle w:val="31"/>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掌握带参数的存储过程；</w:t>
            </w:r>
          </w:p>
          <w:p>
            <w:pPr>
              <w:pStyle w:val="31"/>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掌握修改与删除存储过程；</w:t>
            </w:r>
          </w:p>
          <w:p>
            <w:pPr>
              <w:pStyle w:val="31"/>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查询存储过程的定义信息；</w:t>
            </w:r>
          </w:p>
          <w:p>
            <w:pPr>
              <w:pStyle w:val="31"/>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掌握函数的创建与调用；</w:t>
            </w:r>
          </w:p>
          <w:p>
            <w:pPr>
              <w:pStyle w:val="31"/>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掌握触发器的类型，创建,DML触发器的创建；</w:t>
            </w:r>
          </w:p>
          <w:p>
            <w:pPr>
              <w:pStyle w:val="31"/>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了解INSTEAD OF触发器；</w:t>
            </w:r>
          </w:p>
          <w:p>
            <w:pPr>
              <w:pStyle w:val="31"/>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了解系统事件触发器；</w:t>
            </w:r>
          </w:p>
          <w:p>
            <w:pPr>
              <w:pStyle w:val="31"/>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了解禁用与启用触发器语句；</w:t>
            </w:r>
          </w:p>
          <w:p>
            <w:pPr>
              <w:pStyle w:val="31"/>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了解修改与删除触发器的语句；</w:t>
            </w:r>
          </w:p>
          <w:p>
            <w:pPr>
              <w:pStyle w:val="31"/>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了解创建，删除程序包；</w:t>
            </w:r>
          </w:p>
          <w:p>
            <w:pPr>
              <w:pStyle w:val="31"/>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了解调用程序包中的元素；</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8.用户权限与安全</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课程目标1、2、3</w:t>
            </w:r>
          </w:p>
        </w:tc>
        <w:tc>
          <w:tcPr>
            <w:tcW w:w="3543" w:type="dxa"/>
            <w:vAlign w:val="center"/>
          </w:tcPr>
          <w:p>
            <w:pPr>
              <w:pStyle w:val="31"/>
              <w:numPr>
                <w:ilvl w:val="0"/>
                <w:numId w:val="5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用户</w:t>
            </w:r>
          </w:p>
          <w:p>
            <w:pPr>
              <w:pStyle w:val="31"/>
              <w:numPr>
                <w:ilvl w:val="0"/>
                <w:numId w:val="5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用户配置文件</w:t>
            </w:r>
          </w:p>
          <w:p>
            <w:pPr>
              <w:pStyle w:val="31"/>
              <w:numPr>
                <w:ilvl w:val="0"/>
                <w:numId w:val="5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权限</w:t>
            </w:r>
          </w:p>
          <w:p>
            <w:pPr>
              <w:pStyle w:val="31"/>
              <w:numPr>
                <w:ilvl w:val="0"/>
                <w:numId w:val="5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角色</w:t>
            </w:r>
          </w:p>
        </w:tc>
        <w:tc>
          <w:tcPr>
            <w:tcW w:w="4111" w:type="dxa"/>
            <w:vAlign w:val="center"/>
          </w:tcPr>
          <w:p>
            <w:pPr>
              <w:pStyle w:val="31"/>
              <w:widowControl/>
              <w:numPr>
                <w:ilvl w:val="0"/>
                <w:numId w:val="5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掌握创建，修改，删除用户等操作；</w:t>
            </w:r>
          </w:p>
          <w:p>
            <w:pPr>
              <w:pStyle w:val="31"/>
              <w:widowControl/>
              <w:numPr>
                <w:ilvl w:val="0"/>
                <w:numId w:val="5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了解创建，使用，查看及修改与删除用户配置文件；</w:t>
            </w:r>
          </w:p>
          <w:p>
            <w:pPr>
              <w:pStyle w:val="31"/>
              <w:widowControl/>
              <w:numPr>
                <w:ilvl w:val="0"/>
                <w:numId w:val="5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理解系统权限与对象权限；</w:t>
            </w:r>
          </w:p>
          <w:p>
            <w:pPr>
              <w:pStyle w:val="31"/>
              <w:widowControl/>
              <w:numPr>
                <w:ilvl w:val="0"/>
                <w:numId w:val="5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掌握创建角色，为角色授予权限，为用户授予角色，修改用户的默认角色等操作；</w:t>
            </w:r>
          </w:p>
          <w:p>
            <w:pPr>
              <w:pStyle w:val="31"/>
              <w:widowControl/>
              <w:numPr>
                <w:ilvl w:val="0"/>
                <w:numId w:val="5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掌握管理角色；</w:t>
            </w:r>
          </w:p>
          <w:p>
            <w:pPr>
              <w:pStyle w:val="31"/>
              <w:widowControl/>
              <w:numPr>
                <w:ilvl w:val="0"/>
                <w:numId w:val="5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了解与角色有关的数据字典；</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9、数据加载与传输</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课程目标1、2、5</w:t>
            </w:r>
          </w:p>
        </w:tc>
        <w:tc>
          <w:tcPr>
            <w:tcW w:w="3543" w:type="dxa"/>
            <w:vAlign w:val="center"/>
          </w:tcPr>
          <w:p>
            <w:pPr>
              <w:pStyle w:val="31"/>
              <w:numPr>
                <w:ilvl w:val="0"/>
                <w:numId w:val="5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Data Pump工具概述</w:t>
            </w:r>
          </w:p>
          <w:p>
            <w:pPr>
              <w:pStyle w:val="31"/>
              <w:numPr>
                <w:ilvl w:val="0"/>
                <w:numId w:val="5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Data Pump Export导出数据</w:t>
            </w:r>
          </w:p>
          <w:p>
            <w:pPr>
              <w:pStyle w:val="31"/>
              <w:numPr>
                <w:ilvl w:val="0"/>
                <w:numId w:val="5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Data Pump Import导入数据</w:t>
            </w:r>
          </w:p>
          <w:p>
            <w:pPr>
              <w:pStyle w:val="31"/>
              <w:numPr>
                <w:ilvl w:val="0"/>
                <w:numId w:val="5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EXPDP和IMPDP工具传输表空间</w:t>
            </w:r>
          </w:p>
        </w:tc>
        <w:tc>
          <w:tcPr>
            <w:tcW w:w="4111" w:type="dxa"/>
            <w:vAlign w:val="center"/>
          </w:tcPr>
          <w:p>
            <w:pPr>
              <w:pStyle w:val="31"/>
              <w:widowControl/>
              <w:numPr>
                <w:ilvl w:val="0"/>
                <w:numId w:val="5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了解Data Pump工具作用及使用前准备；</w:t>
            </w:r>
          </w:p>
          <w:p>
            <w:pPr>
              <w:pStyle w:val="31"/>
              <w:widowControl/>
              <w:numPr>
                <w:ilvl w:val="0"/>
                <w:numId w:val="5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了解Data Pump Export导出选项，实现数据导出操作；</w:t>
            </w:r>
          </w:p>
          <w:p>
            <w:pPr>
              <w:pStyle w:val="31"/>
              <w:widowControl/>
              <w:numPr>
                <w:ilvl w:val="0"/>
                <w:numId w:val="5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了解Data Pump Import导入选项，实现数据导入操作；</w:t>
            </w:r>
          </w:p>
          <w:p>
            <w:pPr>
              <w:pStyle w:val="31"/>
              <w:widowControl/>
              <w:numPr>
                <w:ilvl w:val="0"/>
                <w:numId w:val="5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了解利用EXPDP和IMPDP工具传输表空间</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10、使用RMAN</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课程目标1、2、5</w:t>
            </w:r>
          </w:p>
        </w:tc>
        <w:tc>
          <w:tcPr>
            <w:tcW w:w="3543" w:type="dxa"/>
            <w:vAlign w:val="center"/>
          </w:tcPr>
          <w:p>
            <w:pPr>
              <w:pStyle w:val="31"/>
              <w:numPr>
                <w:ilvl w:val="0"/>
                <w:numId w:val="5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RMAN操作</w:t>
            </w:r>
          </w:p>
          <w:p>
            <w:pPr>
              <w:pStyle w:val="31"/>
              <w:numPr>
                <w:ilvl w:val="0"/>
                <w:numId w:val="5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RMAN备份</w:t>
            </w:r>
          </w:p>
          <w:p>
            <w:pPr>
              <w:pStyle w:val="31"/>
              <w:numPr>
                <w:ilvl w:val="0"/>
                <w:numId w:val="5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RMAN恢复</w:t>
            </w:r>
          </w:p>
        </w:tc>
        <w:tc>
          <w:tcPr>
            <w:tcW w:w="4111" w:type="dxa"/>
            <w:vAlign w:val="center"/>
          </w:tcPr>
          <w:p>
            <w:pPr>
              <w:pStyle w:val="31"/>
              <w:widowControl/>
              <w:numPr>
                <w:ilvl w:val="0"/>
                <w:numId w:val="5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了解RMAN的作用；</w:t>
            </w:r>
          </w:p>
          <w:p>
            <w:pPr>
              <w:pStyle w:val="31"/>
              <w:widowControl/>
              <w:numPr>
                <w:ilvl w:val="0"/>
                <w:numId w:val="5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了解创建恢复目录，连接目标数据库，使用RMAN命令，操作目标数据库等过程；</w:t>
            </w:r>
          </w:p>
          <w:p>
            <w:pPr>
              <w:pStyle w:val="31"/>
              <w:widowControl/>
              <w:numPr>
                <w:ilvl w:val="0"/>
                <w:numId w:val="5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掌握利用RMAN备份数据库；</w:t>
            </w:r>
          </w:p>
          <w:p>
            <w:pPr>
              <w:pStyle w:val="31"/>
              <w:widowControl/>
              <w:numPr>
                <w:ilvl w:val="0"/>
                <w:numId w:val="5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掌握利用RMAN恢复数据库；</w:t>
            </w:r>
          </w:p>
          <w:p>
            <w:pPr>
              <w:pStyle w:val="31"/>
              <w:widowControl/>
              <w:numPr>
                <w:ilvl w:val="0"/>
                <w:numId w:val="5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理解备份与恢复与导出导入的区别与联系；</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11.Oracle Database 11g闪回技术</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课程目标1、2、5</w:t>
            </w:r>
          </w:p>
        </w:tc>
        <w:tc>
          <w:tcPr>
            <w:tcW w:w="3543" w:type="dxa"/>
            <w:vAlign w:val="center"/>
          </w:tcPr>
          <w:p>
            <w:pPr>
              <w:pStyle w:val="31"/>
              <w:numPr>
                <w:ilvl w:val="0"/>
                <w:numId w:val="5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闪回表</w:t>
            </w:r>
          </w:p>
          <w:p>
            <w:pPr>
              <w:pStyle w:val="31"/>
              <w:numPr>
                <w:ilvl w:val="0"/>
                <w:numId w:val="5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闪回删除</w:t>
            </w:r>
          </w:p>
          <w:p>
            <w:pPr>
              <w:pStyle w:val="31"/>
              <w:numPr>
                <w:ilvl w:val="0"/>
                <w:numId w:val="5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闪回版本查询</w:t>
            </w:r>
          </w:p>
          <w:p>
            <w:pPr>
              <w:pStyle w:val="31"/>
              <w:numPr>
                <w:ilvl w:val="0"/>
                <w:numId w:val="5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闪回事务查询</w:t>
            </w:r>
          </w:p>
          <w:p>
            <w:pPr>
              <w:pStyle w:val="31"/>
              <w:numPr>
                <w:ilvl w:val="0"/>
                <w:numId w:val="5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闪回数据库</w:t>
            </w:r>
          </w:p>
          <w:p>
            <w:pPr>
              <w:pStyle w:val="31"/>
              <w:numPr>
                <w:ilvl w:val="0"/>
                <w:numId w:val="5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闪回数据归档</w:t>
            </w:r>
          </w:p>
        </w:tc>
        <w:tc>
          <w:tcPr>
            <w:tcW w:w="4111" w:type="dxa"/>
            <w:vAlign w:val="center"/>
          </w:tcPr>
          <w:p>
            <w:pPr>
              <w:pStyle w:val="31"/>
              <w:widowControl/>
              <w:numPr>
                <w:ilvl w:val="0"/>
                <w:numId w:val="6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了解闪回表操作；</w:t>
            </w:r>
          </w:p>
          <w:p>
            <w:pPr>
              <w:pStyle w:val="31"/>
              <w:widowControl/>
              <w:numPr>
                <w:ilvl w:val="0"/>
                <w:numId w:val="6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掌握闪回删除中的回收站；</w:t>
            </w:r>
          </w:p>
          <w:p>
            <w:pPr>
              <w:pStyle w:val="31"/>
              <w:widowControl/>
              <w:numPr>
                <w:ilvl w:val="0"/>
                <w:numId w:val="6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了解闪回版本查询；</w:t>
            </w:r>
          </w:p>
          <w:p>
            <w:pPr>
              <w:pStyle w:val="31"/>
              <w:widowControl/>
              <w:numPr>
                <w:ilvl w:val="0"/>
                <w:numId w:val="6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了解闪回事务查询；</w:t>
            </w:r>
          </w:p>
          <w:p>
            <w:pPr>
              <w:pStyle w:val="31"/>
              <w:widowControl/>
              <w:numPr>
                <w:ilvl w:val="0"/>
                <w:numId w:val="6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了解闪回数据归档操作；</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12.综合管理系统设计</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课程目标1、2、3、4、5、6</w:t>
            </w:r>
          </w:p>
        </w:tc>
        <w:tc>
          <w:tcPr>
            <w:tcW w:w="3543" w:type="dxa"/>
            <w:vAlign w:val="center"/>
          </w:tcPr>
          <w:p>
            <w:pPr>
              <w:pStyle w:val="31"/>
              <w:numPr>
                <w:ilvl w:val="0"/>
                <w:numId w:val="3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关系数据模型；</w:t>
            </w:r>
          </w:p>
          <w:p>
            <w:pPr>
              <w:pStyle w:val="31"/>
              <w:numPr>
                <w:ilvl w:val="0"/>
                <w:numId w:val="3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关系数据库规范化理论;</w:t>
            </w:r>
          </w:p>
          <w:p>
            <w:pPr>
              <w:pStyle w:val="31"/>
              <w:numPr>
                <w:ilvl w:val="0"/>
                <w:numId w:val="37"/>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综合管理系统设计</w:t>
            </w:r>
          </w:p>
        </w:tc>
        <w:tc>
          <w:tcPr>
            <w:tcW w:w="4111" w:type="dxa"/>
            <w:vAlign w:val="center"/>
          </w:tcPr>
          <w:p>
            <w:pPr>
              <w:pStyle w:val="31"/>
              <w:widowControl/>
              <w:numPr>
                <w:ilvl w:val="0"/>
                <w:numId w:val="38"/>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了解关系数据模型中的基本概念；</w:t>
            </w:r>
          </w:p>
          <w:p>
            <w:pPr>
              <w:pStyle w:val="31"/>
              <w:widowControl/>
              <w:numPr>
                <w:ilvl w:val="0"/>
                <w:numId w:val="38"/>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理解关系的完整性的含义;</w:t>
            </w:r>
          </w:p>
          <w:p>
            <w:pPr>
              <w:pStyle w:val="31"/>
              <w:widowControl/>
              <w:numPr>
                <w:ilvl w:val="0"/>
                <w:numId w:val="38"/>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理解关系与关系模式的概念；</w:t>
            </w:r>
          </w:p>
          <w:p>
            <w:pPr>
              <w:pStyle w:val="31"/>
              <w:widowControl/>
              <w:numPr>
                <w:ilvl w:val="0"/>
                <w:numId w:val="3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理解关系规范化理论中的函数依赖，范式理论;</w:t>
            </w:r>
          </w:p>
          <w:p>
            <w:pPr>
              <w:pStyle w:val="31"/>
              <w:widowControl/>
              <w:numPr>
                <w:ilvl w:val="0"/>
                <w:numId w:val="3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掌握一个具体的管理系统代码设计</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31"/>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bl>
    <w:p>
      <w:pPr>
        <w:spacing w:line="360" w:lineRule="auto"/>
        <w:jc w:val="center"/>
        <w:rPr>
          <w:rFonts w:ascii="仿宋_GB2312" w:eastAsia="仿宋_GB2312"/>
          <w:spacing w:val="60"/>
          <w:sz w:val="24"/>
        </w:rPr>
      </w:pPr>
    </w:p>
    <w:p>
      <w:pPr>
        <w:widowControl/>
        <w:spacing w:after="240" w:line="300" w:lineRule="exact"/>
        <w:ind w:firstLine="210" w:firstLineChars="100"/>
        <w:jc w:val="left"/>
        <w:rPr>
          <w:rFonts w:ascii="宋体" w:hAnsi="宋体" w:cs="宋体"/>
          <w:kern w:val="0"/>
          <w:szCs w:val="21"/>
        </w:rPr>
        <w:sectPr>
          <w:pgSz w:w="16838" w:h="11906" w:orient="landscape"/>
          <w:pgMar w:top="1800" w:right="1440" w:bottom="1800" w:left="1440" w:header="851" w:footer="992" w:gutter="0"/>
          <w:cols w:space="425"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eastAsia="仿宋_GB2312"/>
          <w:sz w:val="24"/>
          <w:szCs w:val="24"/>
        </w:rPr>
      </w:pPr>
      <w:r>
        <w:rPr>
          <w:rFonts w:hint="eastAsia" w:ascii="仿宋_GB2312" w:eastAsia="仿宋_GB2312"/>
          <w:sz w:val="24"/>
          <w:szCs w:val="24"/>
        </w:rPr>
        <w:t>1.教学目标1，2,3,4,5的达成度通过课堂知识点讲解、课堂作业、实验报告、阶段性测试综合考评；</w:t>
      </w:r>
    </w:p>
    <w:p>
      <w:pPr>
        <w:autoSpaceDE w:val="0"/>
        <w:autoSpaceDN w:val="0"/>
        <w:adjustRightInd w:val="0"/>
        <w:spacing w:after="312" w:afterLines="100" w:line="312" w:lineRule="auto"/>
        <w:ind w:firstLine="480" w:firstLineChars="200"/>
        <w:jc w:val="left"/>
        <w:rPr>
          <w:rFonts w:ascii="仿宋_GB2312" w:eastAsia="仿宋_GB2312"/>
          <w:sz w:val="24"/>
          <w:szCs w:val="24"/>
        </w:rPr>
      </w:pPr>
      <w:r>
        <w:rPr>
          <w:rFonts w:hint="eastAsia" w:ascii="仿宋_GB2312" w:eastAsia="仿宋_GB2312"/>
          <w:sz w:val="24"/>
          <w:szCs w:val="24"/>
        </w:rPr>
        <w:t>2.教学目标5，6</w:t>
      </w:r>
      <w:r>
        <w:rPr>
          <w:rFonts w:ascii="仿宋_GB2312" w:eastAsia="仿宋_GB2312"/>
          <w:sz w:val="24"/>
          <w:szCs w:val="24"/>
        </w:rPr>
        <w:t>,7</w:t>
      </w:r>
      <w:r>
        <w:rPr>
          <w:rFonts w:hint="eastAsia" w:ascii="仿宋_GB2312" w:eastAsia="仿宋_GB2312"/>
          <w:sz w:val="24"/>
          <w:szCs w:val="24"/>
        </w:rPr>
        <w:t>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考查课《</w:t>
      </w:r>
      <w:r>
        <w:rPr>
          <w:rFonts w:hint="eastAsia" w:ascii="仿宋_GB2312" w:eastAsia="仿宋_GB2312"/>
          <w:b/>
          <w:sz w:val="24"/>
          <w:szCs w:val="24"/>
        </w:rPr>
        <w:t>Oracle数据库技术</w:t>
      </w:r>
      <w:r>
        <w:rPr>
          <w:rFonts w:hint="eastAsia" w:ascii="仿宋_GB2312" w:eastAsia="仿宋_GB2312"/>
          <w:sz w:val="24"/>
          <w:szCs w:val="24"/>
        </w:rPr>
        <w:t>》的期末总评成绩包括4个部分，分别为出勤及课堂表现、课堂作业、实验报告和期末考核。重点体现过程化考核形式，把期末总评成绩分散到整个学期学习的全过程。具体要求及成绩评定方法如下：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总分为100分，无故旷课一次扣分，无故旷课超过学校规定次数者，按学校有关规定处理；上课睡觉、玩手机、吃零食者被老师发现一次扣分。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（2）课堂作业（20%）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（3）实验报告（20%）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针对实验课内容设计实验，要求学生通过Oracle管理系统完成实验并撰写实验报告。实验报告的评分以实验完成的质量为依据，每次满分100分，最后取平均分。如有雷同，本次实验报告记零分。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（4）阶段性测试（50%）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autoSpaceDE w:val="0"/>
        <w:autoSpaceDN w:val="0"/>
        <w:adjustRightInd w:val="0"/>
        <w:spacing w:line="276" w:lineRule="auto"/>
        <w:ind w:left="630" w:leftChars="300"/>
        <w:jc w:val="left"/>
        <w:rPr>
          <w:rFonts w:ascii="仿宋_GB2312" w:eastAsia="仿宋_GB2312"/>
          <w:sz w:val="24"/>
          <w:szCs w:val="24"/>
        </w:rPr>
      </w:pPr>
      <w:r>
        <w:rPr>
          <w:rFonts w:hint="eastAsia" w:ascii="仿宋_GB2312" w:eastAsia="仿宋_GB2312"/>
          <w:sz w:val="24"/>
          <w:szCs w:val="24"/>
        </w:rPr>
        <w:t>[1] 杨少敏，王红敏． Oracle 11g数据库应用简明教程．北京：清华大学出版社，2015.</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autoSpaceDE w:val="0"/>
        <w:autoSpaceDN w:val="0"/>
        <w:adjustRightInd w:val="0"/>
        <w:spacing w:after="156" w:afterLines="50" w:line="276" w:lineRule="auto"/>
        <w:ind w:left="630" w:leftChars="300"/>
        <w:jc w:val="left"/>
        <w:rPr>
          <w:rFonts w:ascii="仿宋_GB2312" w:eastAsia="仿宋_GB2312"/>
          <w:sz w:val="24"/>
          <w:szCs w:val="24"/>
        </w:rPr>
      </w:pPr>
      <w:r>
        <w:rPr>
          <w:rFonts w:hint="eastAsia" w:ascii="仿宋_GB2312" w:eastAsia="仿宋_GB2312"/>
          <w:sz w:val="24"/>
          <w:szCs w:val="24"/>
        </w:rPr>
        <w:t xml:space="preserve"> [1]明日科技编. 《Oracle 从入门到精通(Oracle 11g)》北京: 清华大学出版社,2012.</w:t>
      </w:r>
    </w:p>
    <w:p>
      <w:pPr>
        <w:autoSpaceDE w:val="0"/>
        <w:autoSpaceDN w:val="0"/>
        <w:adjustRightInd w:val="0"/>
        <w:spacing w:after="156" w:afterLines="50" w:line="276" w:lineRule="auto"/>
        <w:ind w:left="630" w:leftChars="300" w:firstLine="210"/>
        <w:jc w:val="left"/>
        <w:rPr>
          <w:rFonts w:ascii="仿宋_GB2312" w:eastAsia="仿宋_GB2312"/>
          <w:sz w:val="24"/>
          <w:szCs w:val="24"/>
        </w:rPr>
      </w:pPr>
      <w:r>
        <w:rPr>
          <w:rFonts w:hint="eastAsia" w:ascii="仿宋_GB2312" w:eastAsia="仿宋_GB2312"/>
          <w:sz w:val="24"/>
          <w:szCs w:val="24"/>
        </w:rPr>
        <w:t>[2]. 李妍，李占波编.《Oracle数据库基础及应用》北京：清华大学出版社，2013</w:t>
      </w:r>
    </w:p>
    <w:p>
      <w:pPr>
        <w:spacing w:line="32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制订人：常逢佳</w:t>
      </w:r>
    </w:p>
    <w:p>
      <w:pPr>
        <w:ind w:firstLine="5040" w:firstLineChars="1800"/>
        <w:jc w:val="left"/>
        <w:rPr>
          <w:rFonts w:ascii="黑体" w:hAnsi="黑体" w:eastAsia="黑体"/>
          <w:sz w:val="28"/>
          <w:szCs w:val="28"/>
        </w:rPr>
      </w:pPr>
      <w:r>
        <w:rPr>
          <w:rFonts w:hint="eastAsia" w:ascii="黑体" w:hAnsi="黑体" w:eastAsia="黑体"/>
          <w:sz w:val="28"/>
          <w:szCs w:val="28"/>
        </w:rPr>
        <w:t>审核人：桂斌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  </w:t>
      </w:r>
    </w:p>
    <w:p>
      <w:pPr>
        <w:spacing w:before="156" w:beforeLines="50" w:after="156" w:afterLines="50" w:line="360" w:lineRule="auto"/>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计算机科学与技术学院计算机科学与技术（专转本）专业</w:t>
      </w:r>
    </w:p>
    <w:p>
      <w:pPr>
        <w:pStyle w:val="2"/>
        <w:rPr>
          <w:rFonts w:ascii="黑体" w:hAnsi="黑体" w:eastAsia="黑体" w:cs="黑体"/>
          <w:sz w:val="36"/>
          <w:szCs w:val="36"/>
        </w:rPr>
      </w:pPr>
      <w:bookmarkStart w:id="76" w:name="_Toc10895"/>
      <w:r>
        <w:rPr>
          <w:rFonts w:hint="eastAsia" w:ascii="黑体" w:hAnsi="黑体" w:eastAsia="黑体" w:cs="黑体"/>
          <w:sz w:val="36"/>
          <w:szCs w:val="36"/>
        </w:rPr>
        <w:t>《Android移动开发技术》课程教学大纲</w:t>
      </w:r>
      <w:bookmarkEnd w:id="76"/>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Android移动开发技术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w:t>
            </w:r>
            <w:r>
              <w:rPr>
                <w:rFonts w:ascii="仿宋_GB2312" w:hAnsi="微软雅黑" w:eastAsia="仿宋_GB2312"/>
                <w:sz w:val="24"/>
                <w:szCs w:val="24"/>
              </w:rPr>
              <w:t>J</w:t>
            </w:r>
            <w:r>
              <w:rPr>
                <w:rFonts w:hint="eastAsia" w:ascii="仿宋_GB2312" w:hAnsi="微软雅黑" w:eastAsia="仿宋_GB2312"/>
                <w:sz w:val="24"/>
                <w:szCs w:val="24"/>
              </w:rPr>
              <w:t>ava应用程序设计》《数据结构》《数据库原理》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常逢佳</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numPr>
          <w:ilvl w:val="0"/>
          <w:numId w:val="61"/>
        </w:numPr>
        <w:spacing w:after="156" w:afterLines="50" w:line="360" w:lineRule="auto"/>
        <w:rPr>
          <w:rFonts w:ascii="仿宋_GB2312" w:hAnsi="微软雅黑" w:eastAsia="仿宋_GB2312"/>
          <w:sz w:val="24"/>
          <w:szCs w:val="24"/>
        </w:rPr>
      </w:pPr>
      <w:r>
        <w:rPr>
          <w:rFonts w:hint="eastAsia" w:ascii="仿宋_GB2312" w:hAnsi="微软雅黑" w:eastAsia="仿宋_GB2312"/>
          <w:sz w:val="24"/>
          <w:szCs w:val="24"/>
        </w:rPr>
        <w:t>掌握移动软件开发的基本特点、基本流程和基本方法；</w:t>
      </w:r>
    </w:p>
    <w:p>
      <w:pPr>
        <w:numPr>
          <w:ilvl w:val="0"/>
          <w:numId w:val="61"/>
        </w:numPr>
        <w:spacing w:after="156" w:afterLines="50" w:line="360" w:lineRule="auto"/>
        <w:rPr>
          <w:rFonts w:ascii="仿宋_GB2312" w:hAnsi="微软雅黑" w:eastAsia="仿宋_GB2312"/>
          <w:sz w:val="24"/>
          <w:szCs w:val="24"/>
        </w:rPr>
      </w:pPr>
      <w:r>
        <w:rPr>
          <w:rFonts w:hint="eastAsia" w:ascii="仿宋_GB2312" w:hAnsi="微软雅黑" w:eastAsia="仿宋_GB2312"/>
          <w:sz w:val="24"/>
          <w:szCs w:val="24"/>
        </w:rPr>
        <w:t>理解基于Android嵌入式操作系统的应用程序开发、部署、管理等手机软件的高级开发技术；</w:t>
      </w:r>
    </w:p>
    <w:p>
      <w:pPr>
        <w:numPr>
          <w:ilvl w:val="0"/>
          <w:numId w:val="61"/>
        </w:numPr>
        <w:spacing w:after="156" w:afterLines="50" w:line="360" w:lineRule="auto"/>
        <w:rPr>
          <w:rFonts w:ascii="仿宋_GB2312" w:hAnsi="微软雅黑" w:eastAsia="仿宋_GB2312"/>
          <w:sz w:val="24"/>
          <w:szCs w:val="24"/>
        </w:rPr>
      </w:pPr>
      <w:r>
        <w:rPr>
          <w:rFonts w:hint="eastAsia" w:ascii="仿宋_GB2312" w:hAnsi="微软雅黑" w:eastAsia="仿宋_GB2312"/>
          <w:sz w:val="24"/>
          <w:szCs w:val="24"/>
        </w:rPr>
        <w:t>通过课程项目和案例教学，提高学生在手机软件开发方面的动手能力和解决问题的能力，并鼓励创新。</w:t>
      </w:r>
    </w:p>
    <w:p>
      <w:pPr>
        <w:numPr>
          <w:ilvl w:val="0"/>
          <w:numId w:val="61"/>
        </w:numPr>
        <w:spacing w:after="156" w:afterLines="50" w:line="360" w:lineRule="auto"/>
        <w:rPr>
          <w:rFonts w:ascii="仿宋_GB2312" w:hAnsi="微软雅黑" w:eastAsia="仿宋_GB2312"/>
          <w:sz w:val="24"/>
          <w:szCs w:val="24"/>
        </w:rPr>
      </w:pPr>
      <w:r>
        <w:rPr>
          <w:rFonts w:hint="eastAsia" w:ascii="仿宋_GB2312" w:hAnsi="微软雅黑" w:eastAsia="仿宋_GB2312"/>
          <w:sz w:val="24"/>
          <w:szCs w:val="24"/>
        </w:rPr>
        <w:t>培养学生实事求是、严肃认真的科学作风和良好的实验习惯，为今后工作打下良好的基础。</w:t>
      </w:r>
    </w:p>
    <w:p>
      <w:pPr>
        <w:numPr>
          <w:ilvl w:val="0"/>
          <w:numId w:val="61"/>
        </w:numPr>
        <w:spacing w:after="156" w:afterLines="50" w:line="360" w:lineRule="auto"/>
        <w:rPr>
          <w:rFonts w:ascii="仿宋_GB2312" w:hAnsi="微软雅黑" w:eastAsia="仿宋_GB2312"/>
          <w:sz w:val="24"/>
          <w:szCs w:val="24"/>
        </w:rPr>
      </w:pPr>
      <w:r>
        <w:rPr>
          <w:rFonts w:hint="eastAsia" w:ascii="仿宋_GB2312" w:hAnsi="微软雅黑" w:eastAsia="仿宋_GB2312"/>
          <w:sz w:val="24"/>
          <w:szCs w:val="24"/>
        </w:rPr>
        <w:t>加强职业道德意识，培养学生实事求是、严肃认真的科学作风和良好的实验习惯，加强职业道德意识，为今后工作打下良好的基础。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8.1 能够不断地提高自身的人文社会科学素养；</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8.2 具备科学的世界观、人生观和价值观；</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9.1 能够理解团队合作的意义，理解复杂工程中人员的分工与协作，能与团队成员有效沟通，最大程度发挥团队的作用；</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10.1 能够通过口头或书面方式系统、有条理地表达自己的想法，就复杂工程问题与业界同行及客户进行有效沟通和交流；</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19" w:type="default"/>
          <w:footerReference r:id="rId20"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1.Android应用与开发环境</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6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了解Android的发展和历史；</w:t>
            </w:r>
          </w:p>
          <w:p>
            <w:pPr>
              <w:numPr>
                <w:ilvl w:val="0"/>
                <w:numId w:val="6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搭建android开发环境；</w:t>
            </w:r>
          </w:p>
          <w:p>
            <w:pPr>
              <w:numPr>
                <w:ilvl w:val="0"/>
                <w:numId w:val="62"/>
              </w:num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A</w:t>
            </w:r>
            <w:r>
              <w:rPr>
                <w:rFonts w:hint="eastAsia" w:ascii="仿宋_GB2312" w:hAnsi="微软雅黑" w:eastAsia="仿宋_GB2312"/>
                <w:szCs w:val="21"/>
              </w:rPr>
              <w:t>ndroid常用开发工具的用法；</w:t>
            </w:r>
          </w:p>
          <w:p>
            <w:pPr>
              <w:numPr>
                <w:ilvl w:val="0"/>
                <w:numId w:val="6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第一个Android应用；</w:t>
            </w:r>
          </w:p>
          <w:p>
            <w:pPr>
              <w:numPr>
                <w:ilvl w:val="0"/>
                <w:numId w:val="62"/>
              </w:num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A</w:t>
            </w:r>
            <w:r>
              <w:rPr>
                <w:rFonts w:hint="eastAsia" w:ascii="仿宋_GB2312" w:hAnsi="微软雅黑" w:eastAsia="仿宋_GB2312"/>
                <w:szCs w:val="21"/>
              </w:rPr>
              <w:t>ndroid应用结构分析；</w:t>
            </w:r>
          </w:p>
          <w:p>
            <w:pPr>
              <w:numPr>
                <w:ilvl w:val="0"/>
                <w:numId w:val="6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Android应用的基本组件介绍；</w:t>
            </w:r>
          </w:p>
        </w:tc>
        <w:tc>
          <w:tcPr>
            <w:tcW w:w="4111" w:type="dxa"/>
            <w:vAlign w:val="center"/>
          </w:tcPr>
          <w:p>
            <w:pPr>
              <w:widowControl/>
              <w:numPr>
                <w:ilvl w:val="0"/>
                <w:numId w:val="63"/>
              </w:numPr>
              <w:spacing w:after="62" w:afterLines="20"/>
              <w:jc w:val="left"/>
              <w:rPr>
                <w:rFonts w:ascii="仿宋_GB2312" w:hAnsi="微软雅黑" w:eastAsia="仿宋_GB2312"/>
                <w:szCs w:val="21"/>
              </w:rPr>
            </w:pPr>
            <w:r>
              <w:rPr>
                <w:rFonts w:hint="eastAsia" w:ascii="仿宋_GB2312" w:hAnsi="微软雅黑" w:eastAsia="仿宋_GB2312"/>
                <w:szCs w:val="21"/>
              </w:rPr>
              <w:t>了解Android手机平台的发展与现状；</w:t>
            </w:r>
          </w:p>
          <w:p>
            <w:pPr>
              <w:widowControl/>
              <w:numPr>
                <w:ilvl w:val="0"/>
                <w:numId w:val="63"/>
              </w:numPr>
              <w:spacing w:after="62" w:afterLines="20"/>
              <w:jc w:val="left"/>
              <w:rPr>
                <w:rFonts w:ascii="仿宋_GB2312" w:hAnsi="微软雅黑" w:eastAsia="仿宋_GB2312"/>
                <w:szCs w:val="21"/>
              </w:rPr>
            </w:pPr>
            <w:r>
              <w:rPr>
                <w:rFonts w:hint="eastAsia" w:ascii="仿宋_GB2312" w:hAnsi="微软雅黑" w:eastAsia="仿宋_GB2312"/>
                <w:szCs w:val="21"/>
              </w:rPr>
              <w:t>了解Android手机平台的架构与特性</w:t>
            </w:r>
          </w:p>
          <w:p>
            <w:pPr>
              <w:widowControl/>
              <w:numPr>
                <w:ilvl w:val="0"/>
                <w:numId w:val="63"/>
              </w:numPr>
              <w:spacing w:after="62" w:afterLines="20"/>
              <w:jc w:val="left"/>
              <w:rPr>
                <w:rFonts w:ascii="仿宋_GB2312" w:hAnsi="微软雅黑" w:eastAsia="仿宋_GB2312"/>
                <w:szCs w:val="21"/>
              </w:rPr>
            </w:pPr>
            <w:r>
              <w:rPr>
                <w:rFonts w:hint="eastAsia" w:ascii="仿宋_GB2312" w:hAnsi="微软雅黑" w:eastAsia="仿宋_GB2312"/>
                <w:szCs w:val="21"/>
              </w:rPr>
              <w:t>掌握搭建Android应用的开发环境</w:t>
            </w:r>
          </w:p>
          <w:p>
            <w:pPr>
              <w:widowControl/>
              <w:numPr>
                <w:ilvl w:val="0"/>
                <w:numId w:val="63"/>
              </w:numPr>
              <w:spacing w:after="62" w:afterLines="20"/>
              <w:jc w:val="left"/>
              <w:rPr>
                <w:rFonts w:ascii="仿宋_GB2312" w:hAnsi="微软雅黑" w:eastAsia="仿宋_GB2312"/>
                <w:szCs w:val="21"/>
              </w:rPr>
            </w:pPr>
            <w:r>
              <w:rPr>
                <w:rFonts w:hint="eastAsia" w:ascii="仿宋_GB2312" w:hAnsi="微软雅黑" w:eastAsia="仿宋_GB2312"/>
                <w:szCs w:val="21"/>
              </w:rPr>
              <w:t>掌握管理Android虚拟设备</w:t>
            </w:r>
          </w:p>
          <w:p>
            <w:pPr>
              <w:widowControl/>
              <w:numPr>
                <w:ilvl w:val="0"/>
                <w:numId w:val="63"/>
              </w:numPr>
              <w:spacing w:after="62" w:afterLines="20"/>
              <w:jc w:val="left"/>
              <w:rPr>
                <w:rFonts w:ascii="仿宋_GB2312" w:hAnsi="微软雅黑" w:eastAsia="仿宋_GB2312"/>
                <w:szCs w:val="21"/>
              </w:rPr>
            </w:pPr>
            <w:r>
              <w:rPr>
                <w:rFonts w:hint="eastAsia" w:ascii="仿宋_GB2312" w:hAnsi="微软雅黑" w:eastAsia="仿宋_GB2312"/>
                <w:szCs w:val="21"/>
              </w:rPr>
              <w:t>掌握使用Android模拟器；</w:t>
            </w:r>
          </w:p>
          <w:p>
            <w:pPr>
              <w:widowControl/>
              <w:numPr>
                <w:ilvl w:val="0"/>
                <w:numId w:val="63"/>
              </w:numPr>
              <w:spacing w:after="62" w:afterLines="20"/>
              <w:jc w:val="left"/>
              <w:rPr>
                <w:rFonts w:ascii="仿宋_GB2312" w:hAnsi="微软雅黑" w:eastAsia="仿宋_GB2312"/>
                <w:szCs w:val="21"/>
              </w:rPr>
            </w:pPr>
            <w:r>
              <w:rPr>
                <w:rFonts w:hint="eastAsia" w:ascii="仿宋_GB2312" w:hAnsi="微软雅黑" w:eastAsia="仿宋_GB2312"/>
                <w:szCs w:val="21"/>
              </w:rPr>
              <w:t>掌握调试工具Monitor的用法；</w:t>
            </w:r>
          </w:p>
          <w:p>
            <w:pPr>
              <w:widowControl/>
              <w:numPr>
                <w:ilvl w:val="0"/>
                <w:numId w:val="63"/>
              </w:numPr>
              <w:spacing w:after="62" w:afterLines="20"/>
              <w:jc w:val="left"/>
              <w:rPr>
                <w:rFonts w:ascii="仿宋_GB2312" w:hAnsi="微软雅黑" w:eastAsia="仿宋_GB2312"/>
                <w:szCs w:val="21"/>
              </w:rPr>
            </w:pPr>
            <w:r>
              <w:rPr>
                <w:rFonts w:hint="eastAsia" w:ascii="仿宋_GB2312" w:hAnsi="微软雅黑" w:eastAsia="仿宋_GB2312"/>
                <w:szCs w:val="21"/>
              </w:rPr>
              <w:t>掌握使用ADB工具复制文件、安装APK等；</w:t>
            </w:r>
          </w:p>
          <w:p>
            <w:pPr>
              <w:widowControl/>
              <w:numPr>
                <w:ilvl w:val="0"/>
                <w:numId w:val="63"/>
              </w:numPr>
              <w:spacing w:after="62" w:afterLines="20"/>
              <w:jc w:val="left"/>
              <w:rPr>
                <w:rFonts w:ascii="仿宋_GB2312" w:hAnsi="微软雅黑" w:eastAsia="仿宋_GB2312"/>
                <w:szCs w:val="21"/>
              </w:rPr>
            </w:pPr>
            <w:r>
              <w:rPr>
                <w:rFonts w:hint="eastAsia" w:ascii="仿宋_GB2312" w:hAnsi="微软雅黑" w:eastAsia="仿宋_GB2312"/>
                <w:szCs w:val="21"/>
              </w:rPr>
              <w:t>掌握使用Android Studio开发Android应用；</w:t>
            </w:r>
          </w:p>
          <w:p>
            <w:pPr>
              <w:widowControl/>
              <w:numPr>
                <w:ilvl w:val="0"/>
                <w:numId w:val="63"/>
              </w:numPr>
              <w:spacing w:after="62" w:afterLines="20"/>
              <w:jc w:val="left"/>
              <w:rPr>
                <w:rFonts w:ascii="仿宋_GB2312" w:hAnsi="微软雅黑" w:eastAsia="仿宋_GB2312"/>
                <w:szCs w:val="21"/>
              </w:rPr>
            </w:pPr>
            <w:r>
              <w:rPr>
                <w:rFonts w:hint="eastAsia" w:ascii="仿宋_GB2312" w:hAnsi="微软雅黑" w:eastAsia="仿宋_GB2312"/>
                <w:szCs w:val="21"/>
              </w:rPr>
              <w:t>掌握手动开发Android应用</w:t>
            </w:r>
          </w:p>
          <w:p>
            <w:pPr>
              <w:widowControl/>
              <w:numPr>
                <w:ilvl w:val="0"/>
                <w:numId w:val="63"/>
              </w:numPr>
              <w:tabs>
                <w:tab w:val="left" w:pos="464"/>
              </w:tabs>
              <w:spacing w:after="62" w:afterLines="20"/>
              <w:ind w:left="176" w:hanging="176"/>
              <w:jc w:val="left"/>
              <w:rPr>
                <w:rFonts w:ascii="仿宋_GB2312" w:hAnsi="微软雅黑" w:eastAsia="仿宋_GB2312"/>
                <w:szCs w:val="21"/>
              </w:rPr>
            </w:pPr>
            <w:r>
              <w:rPr>
                <w:rFonts w:hint="eastAsia" w:ascii="仿宋_GB2312" w:hAnsi="微软雅黑" w:eastAsia="仿宋_GB2312"/>
                <w:szCs w:val="21"/>
              </w:rPr>
              <w:t>掌握Android应用的结构</w:t>
            </w:r>
          </w:p>
          <w:p>
            <w:pPr>
              <w:widowControl/>
              <w:numPr>
                <w:ilvl w:val="0"/>
                <w:numId w:val="63"/>
              </w:numPr>
              <w:tabs>
                <w:tab w:val="left" w:pos="464"/>
              </w:tabs>
              <w:spacing w:after="62" w:afterLines="20"/>
              <w:ind w:left="176" w:hanging="176"/>
              <w:jc w:val="left"/>
              <w:rPr>
                <w:rFonts w:ascii="仿宋_GB2312" w:hAnsi="微软雅黑" w:eastAsia="仿宋_GB2312"/>
                <w:szCs w:val="21"/>
              </w:rPr>
            </w:pPr>
            <w:r>
              <w:rPr>
                <w:rFonts w:hint="eastAsia" w:ascii="仿宋_GB2312" w:hAnsi="微软雅黑" w:eastAsia="仿宋_GB2312"/>
                <w:szCs w:val="21"/>
              </w:rPr>
              <w:t>自动生成Android应用的清单文件</w:t>
            </w:r>
          </w:p>
          <w:p>
            <w:pPr>
              <w:widowControl/>
              <w:numPr>
                <w:ilvl w:val="0"/>
                <w:numId w:val="63"/>
              </w:numPr>
              <w:tabs>
                <w:tab w:val="left" w:pos="464"/>
              </w:tabs>
              <w:spacing w:after="62" w:afterLines="20"/>
              <w:ind w:left="176" w:hanging="176"/>
              <w:jc w:val="left"/>
              <w:rPr>
                <w:rFonts w:ascii="仿宋_GB2312" w:hAnsi="微软雅黑" w:eastAsia="仿宋_GB2312"/>
                <w:szCs w:val="21"/>
              </w:rPr>
            </w:pPr>
            <w:r>
              <w:rPr>
                <w:rFonts w:hint="eastAsia" w:ascii="仿宋_GB2312" w:hAnsi="微软雅黑" w:eastAsia="仿宋_GB2312"/>
                <w:szCs w:val="21"/>
              </w:rPr>
              <w:t>了解Android应用的res目录，程序权限，四大组件等内容；</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2.Android应用的界面编程</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6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界面编程与视图（view）组件;</w:t>
            </w:r>
          </w:p>
          <w:p>
            <w:pPr>
              <w:numPr>
                <w:ilvl w:val="0"/>
                <w:numId w:val="6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布局管理器</w:t>
            </w:r>
          </w:p>
          <w:p>
            <w:pPr>
              <w:numPr>
                <w:ilvl w:val="0"/>
                <w:numId w:val="6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TextView及其子类</w:t>
            </w:r>
          </w:p>
          <w:p>
            <w:pPr>
              <w:numPr>
                <w:ilvl w:val="0"/>
                <w:numId w:val="6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ImageView及其子类</w:t>
            </w:r>
          </w:p>
          <w:p>
            <w:pPr>
              <w:numPr>
                <w:ilvl w:val="0"/>
                <w:numId w:val="6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AdapterView及其子类</w:t>
            </w:r>
          </w:p>
          <w:p>
            <w:pPr>
              <w:numPr>
                <w:ilvl w:val="0"/>
                <w:numId w:val="6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ProgressBar及其子类</w:t>
            </w:r>
          </w:p>
          <w:p>
            <w:pPr>
              <w:numPr>
                <w:ilvl w:val="0"/>
                <w:numId w:val="6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ViewAnimator及其子类</w:t>
            </w:r>
          </w:p>
          <w:p>
            <w:pPr>
              <w:numPr>
                <w:ilvl w:val="0"/>
                <w:numId w:val="6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各种杂项控件</w:t>
            </w:r>
          </w:p>
          <w:p>
            <w:pPr>
              <w:numPr>
                <w:ilvl w:val="0"/>
                <w:numId w:val="6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对话框组件</w:t>
            </w:r>
          </w:p>
          <w:p>
            <w:pPr>
              <w:numPr>
                <w:ilvl w:val="0"/>
                <w:numId w:val="6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菜单</w:t>
            </w:r>
          </w:p>
        </w:tc>
        <w:tc>
          <w:tcPr>
            <w:tcW w:w="4111" w:type="dxa"/>
            <w:vAlign w:val="center"/>
          </w:tcPr>
          <w:p>
            <w:pPr>
              <w:widowControl/>
              <w:numPr>
                <w:ilvl w:val="0"/>
                <w:numId w:val="65"/>
              </w:numPr>
              <w:spacing w:after="62" w:afterLines="20"/>
              <w:jc w:val="left"/>
              <w:rPr>
                <w:rFonts w:ascii="仿宋_GB2312" w:hAnsi="微软雅黑" w:eastAsia="仿宋_GB2312"/>
                <w:szCs w:val="21"/>
              </w:rPr>
            </w:pPr>
            <w:r>
              <w:rPr>
                <w:rFonts w:hint="eastAsia" w:ascii="仿宋_GB2312" w:hAnsi="微软雅黑" w:eastAsia="仿宋_GB2312"/>
                <w:szCs w:val="21"/>
              </w:rPr>
              <w:t>掌握视图组件与容器组件，使用XML布局文件和在代码中控制UI界面；</w:t>
            </w:r>
          </w:p>
          <w:p>
            <w:pPr>
              <w:widowControl/>
              <w:numPr>
                <w:ilvl w:val="0"/>
                <w:numId w:val="65"/>
              </w:numPr>
              <w:spacing w:after="62" w:afterLines="20"/>
              <w:jc w:val="left"/>
              <w:rPr>
                <w:rFonts w:ascii="仿宋_GB2312" w:hAnsi="微软雅黑" w:eastAsia="仿宋_GB2312"/>
                <w:szCs w:val="21"/>
              </w:rPr>
            </w:pPr>
            <w:r>
              <w:rPr>
                <w:rFonts w:hint="eastAsia" w:ascii="仿宋_GB2312" w:hAnsi="微软雅黑" w:eastAsia="仿宋_GB2312"/>
                <w:szCs w:val="21"/>
              </w:rPr>
              <w:t>掌握使用XML布局文件和java代码</w:t>
            </w:r>
          </w:p>
          <w:p>
            <w:pPr>
              <w:widowControl/>
              <w:numPr>
                <w:ilvl w:val="0"/>
                <w:numId w:val="65"/>
              </w:numPr>
              <w:spacing w:after="62" w:afterLines="20"/>
              <w:jc w:val="left"/>
              <w:rPr>
                <w:rFonts w:ascii="仿宋_GB2312" w:hAnsi="微软雅黑" w:eastAsia="仿宋_GB2312"/>
                <w:szCs w:val="21"/>
              </w:rPr>
            </w:pPr>
            <w:r>
              <w:rPr>
                <w:rFonts w:hint="eastAsia" w:ascii="仿宋_GB2312" w:hAnsi="微软雅黑" w:eastAsia="仿宋_GB2312"/>
                <w:szCs w:val="21"/>
              </w:rPr>
              <w:t>掌握开发自定义view组件；</w:t>
            </w:r>
          </w:p>
          <w:p>
            <w:pPr>
              <w:widowControl/>
              <w:numPr>
                <w:ilvl w:val="0"/>
                <w:numId w:val="65"/>
              </w:numPr>
              <w:spacing w:after="62" w:afterLines="20"/>
              <w:jc w:val="left"/>
              <w:rPr>
                <w:rFonts w:ascii="仿宋_GB2312" w:hAnsi="微软雅黑" w:eastAsia="仿宋_GB2312"/>
                <w:szCs w:val="21"/>
              </w:rPr>
            </w:pPr>
            <w:r>
              <w:rPr>
                <w:rFonts w:hint="eastAsia" w:ascii="仿宋_GB2312" w:hAnsi="微软雅黑" w:eastAsia="仿宋_GB2312"/>
                <w:szCs w:val="21"/>
              </w:rPr>
              <w:t>掌握线性布局，表格布局，帧布局，相对布局，网格布局，绝对布局；</w:t>
            </w:r>
          </w:p>
          <w:p>
            <w:pPr>
              <w:widowControl/>
              <w:numPr>
                <w:ilvl w:val="0"/>
                <w:numId w:val="65"/>
              </w:numPr>
              <w:spacing w:after="62" w:afterLines="20"/>
              <w:jc w:val="left"/>
              <w:rPr>
                <w:rFonts w:ascii="仿宋_GB2312" w:hAnsi="微软雅黑" w:eastAsia="仿宋_GB2312"/>
                <w:szCs w:val="21"/>
              </w:rPr>
            </w:pPr>
            <w:r>
              <w:rPr>
                <w:rFonts w:hint="eastAsia" w:ascii="仿宋_GB2312" w:hAnsi="微软雅黑" w:eastAsia="仿宋_GB2312"/>
                <w:szCs w:val="21"/>
              </w:rPr>
              <w:t>掌握EditText，Button，RadioBox，CheckBox，状态开关按钮，时钟，计时器等组件的功能与用法；</w:t>
            </w:r>
          </w:p>
          <w:p>
            <w:pPr>
              <w:widowControl/>
              <w:numPr>
                <w:ilvl w:val="0"/>
                <w:numId w:val="65"/>
              </w:numPr>
              <w:spacing w:after="62" w:afterLines="20"/>
              <w:jc w:val="left"/>
              <w:rPr>
                <w:rFonts w:ascii="仿宋_GB2312" w:hAnsi="微软雅黑" w:eastAsia="仿宋_GB2312"/>
                <w:szCs w:val="21"/>
              </w:rPr>
            </w:pPr>
            <w:r>
              <w:rPr>
                <w:rFonts w:hint="eastAsia" w:ascii="仿宋_GB2312" w:hAnsi="微软雅黑" w:eastAsia="仿宋_GB2312"/>
                <w:szCs w:val="21"/>
              </w:rPr>
              <w:t>掌握ImageView中图片浏览及图片控制功能及用法；</w:t>
            </w:r>
          </w:p>
          <w:p>
            <w:pPr>
              <w:widowControl/>
              <w:numPr>
                <w:ilvl w:val="0"/>
                <w:numId w:val="65"/>
              </w:numPr>
              <w:spacing w:after="62" w:afterLines="20"/>
              <w:jc w:val="left"/>
              <w:rPr>
                <w:rFonts w:ascii="仿宋_GB2312" w:hAnsi="微软雅黑" w:eastAsia="仿宋_GB2312"/>
                <w:szCs w:val="21"/>
              </w:rPr>
            </w:pPr>
            <w:r>
              <w:rPr>
                <w:rFonts w:hint="eastAsia" w:ascii="仿宋_GB2312" w:hAnsi="微软雅黑" w:eastAsia="仿宋_GB2312"/>
                <w:szCs w:val="21"/>
              </w:rPr>
              <w:t>掌握ListView，ListActivity以及Adapter接口的功能及用法；</w:t>
            </w:r>
          </w:p>
          <w:p>
            <w:pPr>
              <w:widowControl/>
              <w:numPr>
                <w:ilvl w:val="0"/>
                <w:numId w:val="65"/>
              </w:numPr>
              <w:spacing w:after="62" w:afterLines="20"/>
              <w:jc w:val="left"/>
              <w:rPr>
                <w:rFonts w:ascii="仿宋_GB2312" w:hAnsi="微软雅黑" w:eastAsia="仿宋_GB2312"/>
                <w:szCs w:val="21"/>
              </w:rPr>
            </w:pPr>
            <w:r>
              <w:rPr>
                <w:rFonts w:hint="eastAsia" w:ascii="仿宋_GB2312" w:hAnsi="微软雅黑" w:eastAsia="仿宋_GB2312"/>
                <w:szCs w:val="21"/>
              </w:rPr>
              <w:t>理解AutoCompleteTextView，GridView等组件的功能与用法；</w:t>
            </w:r>
          </w:p>
          <w:p>
            <w:pPr>
              <w:widowControl/>
              <w:numPr>
                <w:ilvl w:val="0"/>
                <w:numId w:val="65"/>
              </w:numPr>
              <w:spacing w:after="62" w:afterLines="20"/>
              <w:jc w:val="left"/>
              <w:rPr>
                <w:rFonts w:ascii="仿宋_GB2312" w:hAnsi="微软雅黑" w:eastAsia="仿宋_GB2312"/>
                <w:szCs w:val="21"/>
              </w:rPr>
            </w:pPr>
            <w:r>
              <w:rPr>
                <w:rFonts w:hint="eastAsia" w:ascii="仿宋_GB2312" w:hAnsi="微软雅黑" w:eastAsia="仿宋_GB2312"/>
                <w:szCs w:val="21"/>
              </w:rPr>
              <w:t>掌握ProgressBar的基本功能及用法；</w:t>
            </w:r>
          </w:p>
          <w:p>
            <w:pPr>
              <w:widowControl/>
              <w:numPr>
                <w:ilvl w:val="0"/>
                <w:numId w:val="65"/>
              </w:numPr>
              <w:spacing w:after="62" w:afterLines="20"/>
              <w:ind w:left="323"/>
              <w:jc w:val="left"/>
              <w:rPr>
                <w:rFonts w:ascii="仿宋_GB2312" w:hAnsi="微软雅黑" w:eastAsia="仿宋_GB2312"/>
                <w:szCs w:val="21"/>
              </w:rPr>
            </w:pPr>
            <w:r>
              <w:rPr>
                <w:rFonts w:hint="eastAsia" w:ascii="仿宋_GB2312" w:hAnsi="微软雅黑" w:eastAsia="仿宋_GB2312"/>
                <w:szCs w:val="21"/>
              </w:rPr>
              <w:t>理解CalenderView，DataPicker和TimePicker，NumberPicker，SeacherView，TabHost，ScrollView，Notification等组件的功能与用法；</w:t>
            </w:r>
          </w:p>
          <w:p>
            <w:pPr>
              <w:widowControl/>
              <w:numPr>
                <w:ilvl w:val="0"/>
                <w:numId w:val="65"/>
              </w:numPr>
              <w:adjustRightInd w:val="0"/>
              <w:spacing w:after="62" w:afterLines="20"/>
              <w:ind w:left="324"/>
              <w:jc w:val="left"/>
              <w:rPr>
                <w:rFonts w:ascii="仿宋_GB2312" w:hAnsi="微软雅黑" w:eastAsia="仿宋_GB2312"/>
                <w:szCs w:val="21"/>
              </w:rPr>
            </w:pPr>
            <w:r>
              <w:rPr>
                <w:rFonts w:hint="eastAsia" w:ascii="仿宋_GB2312" w:hAnsi="微软雅黑" w:eastAsia="仿宋_GB2312"/>
                <w:szCs w:val="21"/>
              </w:rPr>
              <w:t>掌握提示消息，简单列表，单选列表，多选列表，自定义列表等各种对话框的功能与用法</w:t>
            </w:r>
          </w:p>
          <w:p>
            <w:pPr>
              <w:widowControl/>
              <w:numPr>
                <w:ilvl w:val="0"/>
                <w:numId w:val="65"/>
              </w:numPr>
              <w:spacing w:after="62" w:afterLines="20"/>
              <w:ind w:left="323"/>
              <w:jc w:val="left"/>
              <w:rPr>
                <w:rFonts w:ascii="仿宋_GB2312" w:hAnsi="微软雅黑" w:eastAsia="仿宋_GB2312"/>
                <w:szCs w:val="21"/>
              </w:rPr>
            </w:pPr>
            <w:r>
              <w:rPr>
                <w:rFonts w:hint="eastAsia" w:ascii="仿宋_GB2312" w:hAnsi="微软雅黑" w:eastAsia="仿宋_GB2312"/>
                <w:szCs w:val="21"/>
              </w:rPr>
              <w:t>掌握利用XML资源文件定义各种菜单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3.Android的事件处理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6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Android事件处理简介；</w:t>
            </w:r>
          </w:p>
          <w:p>
            <w:pPr>
              <w:numPr>
                <w:ilvl w:val="0"/>
                <w:numId w:val="6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基于监听的事件处理；</w:t>
            </w:r>
          </w:p>
          <w:p>
            <w:pPr>
              <w:numPr>
                <w:ilvl w:val="0"/>
                <w:numId w:val="6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基于回调的事件处理；</w:t>
            </w:r>
          </w:p>
          <w:p>
            <w:pPr>
              <w:numPr>
                <w:ilvl w:val="0"/>
                <w:numId w:val="6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响应系统设置的事件</w:t>
            </w:r>
          </w:p>
          <w:p>
            <w:pPr>
              <w:numPr>
                <w:ilvl w:val="0"/>
                <w:numId w:val="6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Handler消息传递机制</w:t>
            </w:r>
          </w:p>
          <w:p>
            <w:pPr>
              <w:numPr>
                <w:ilvl w:val="0"/>
                <w:numId w:val="6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异步任务；</w:t>
            </w:r>
          </w:p>
        </w:tc>
        <w:tc>
          <w:tcPr>
            <w:tcW w:w="4111" w:type="dxa"/>
            <w:vAlign w:val="center"/>
          </w:tcPr>
          <w:p>
            <w:pPr>
              <w:widowControl/>
              <w:numPr>
                <w:ilvl w:val="0"/>
                <w:numId w:val="67"/>
              </w:numPr>
              <w:spacing w:after="62" w:afterLines="20"/>
              <w:jc w:val="left"/>
              <w:rPr>
                <w:rFonts w:ascii="仿宋_GB2312" w:hAnsi="微软雅黑" w:eastAsia="仿宋_GB2312"/>
                <w:szCs w:val="21"/>
              </w:rPr>
            </w:pPr>
            <w:r>
              <w:rPr>
                <w:rFonts w:hint="eastAsia" w:ascii="仿宋_GB2312" w:hAnsi="微软雅黑" w:eastAsia="仿宋_GB2312"/>
                <w:szCs w:val="21"/>
              </w:rPr>
              <w:t>掌握Android事件处理原理；</w:t>
            </w:r>
          </w:p>
          <w:p>
            <w:pPr>
              <w:widowControl/>
              <w:numPr>
                <w:ilvl w:val="0"/>
                <w:numId w:val="67"/>
              </w:numPr>
              <w:spacing w:after="62" w:afterLines="20"/>
              <w:jc w:val="left"/>
              <w:rPr>
                <w:rFonts w:ascii="仿宋_GB2312" w:hAnsi="微软雅黑" w:eastAsia="仿宋_GB2312"/>
                <w:szCs w:val="21"/>
              </w:rPr>
            </w:pPr>
            <w:r>
              <w:rPr>
                <w:rFonts w:hint="eastAsia" w:ascii="仿宋_GB2312" w:hAnsi="微软雅黑" w:eastAsia="仿宋_GB2312"/>
                <w:szCs w:val="21"/>
              </w:rPr>
              <w:t>了解监听的处理模型以及事件和事件监听器；</w:t>
            </w:r>
          </w:p>
          <w:p>
            <w:pPr>
              <w:widowControl/>
              <w:numPr>
                <w:ilvl w:val="0"/>
                <w:numId w:val="67"/>
              </w:numPr>
              <w:spacing w:after="62" w:afterLines="20"/>
              <w:jc w:val="left"/>
              <w:rPr>
                <w:rFonts w:ascii="仿宋_GB2312" w:hAnsi="微软雅黑" w:eastAsia="仿宋_GB2312"/>
                <w:szCs w:val="21"/>
              </w:rPr>
            </w:pPr>
            <w:r>
              <w:rPr>
                <w:rFonts w:hint="eastAsia" w:ascii="仿宋_GB2312" w:hAnsi="微软雅黑" w:eastAsia="仿宋_GB2312"/>
                <w:szCs w:val="21"/>
              </w:rPr>
              <w:t>理解回调机制与监听机制；</w:t>
            </w:r>
          </w:p>
          <w:p>
            <w:pPr>
              <w:widowControl/>
              <w:numPr>
                <w:ilvl w:val="0"/>
                <w:numId w:val="67"/>
              </w:numPr>
              <w:spacing w:after="62" w:afterLines="20"/>
              <w:jc w:val="left"/>
              <w:rPr>
                <w:rFonts w:ascii="仿宋_GB2312" w:hAnsi="微软雅黑" w:eastAsia="仿宋_GB2312"/>
                <w:szCs w:val="21"/>
              </w:rPr>
            </w:pPr>
            <w:r>
              <w:rPr>
                <w:rFonts w:hint="eastAsia" w:ascii="仿宋_GB2312" w:hAnsi="微软雅黑" w:eastAsia="仿宋_GB2312"/>
                <w:szCs w:val="21"/>
              </w:rPr>
              <w:t>理解响应系统设置的事件；</w:t>
            </w:r>
          </w:p>
          <w:p>
            <w:pPr>
              <w:widowControl/>
              <w:numPr>
                <w:ilvl w:val="0"/>
                <w:numId w:val="67"/>
              </w:numPr>
              <w:spacing w:after="62" w:afterLines="20"/>
              <w:jc w:val="left"/>
              <w:rPr>
                <w:rFonts w:ascii="仿宋_GB2312" w:hAnsi="微软雅黑" w:eastAsia="仿宋_GB2312"/>
                <w:szCs w:val="21"/>
              </w:rPr>
            </w:pPr>
            <w:r>
              <w:rPr>
                <w:rFonts w:hint="eastAsia" w:ascii="仿宋_GB2312" w:hAnsi="微软雅黑" w:eastAsia="仿宋_GB2312"/>
                <w:szCs w:val="21"/>
              </w:rPr>
              <w:t>理解Handler、Loop、MessageQueue的工作原理</w:t>
            </w:r>
          </w:p>
          <w:p>
            <w:pPr>
              <w:widowControl/>
              <w:numPr>
                <w:ilvl w:val="0"/>
                <w:numId w:val="67"/>
              </w:numPr>
              <w:spacing w:after="62" w:afterLines="20"/>
              <w:jc w:val="left"/>
              <w:rPr>
                <w:rFonts w:ascii="仿宋_GB2312" w:hAnsi="微软雅黑" w:eastAsia="仿宋_GB2312"/>
                <w:szCs w:val="21"/>
              </w:rPr>
            </w:pPr>
            <w:r>
              <w:rPr>
                <w:rFonts w:hint="eastAsia" w:ascii="仿宋_GB2312" w:hAnsi="微软雅黑" w:eastAsia="仿宋_GB2312"/>
                <w:szCs w:val="21"/>
              </w:rPr>
              <w:t>掌握使用异步任务执行下载；</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4.使用Intent和IntentFilter</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6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Intent对象简述</w:t>
            </w:r>
          </w:p>
          <w:p>
            <w:pPr>
              <w:numPr>
                <w:ilvl w:val="0"/>
                <w:numId w:val="6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Intent的属性及IntentFilter配置；</w:t>
            </w:r>
          </w:p>
          <w:p>
            <w:pPr>
              <w:numPr>
                <w:ilvl w:val="0"/>
                <w:numId w:val="6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使用Intent创建Tab页；</w:t>
            </w:r>
          </w:p>
        </w:tc>
        <w:tc>
          <w:tcPr>
            <w:tcW w:w="4111" w:type="dxa"/>
            <w:vAlign w:val="center"/>
          </w:tcPr>
          <w:p>
            <w:pPr>
              <w:widowControl/>
              <w:numPr>
                <w:ilvl w:val="0"/>
                <w:numId w:val="69"/>
              </w:numPr>
              <w:spacing w:after="62" w:afterLines="20"/>
              <w:jc w:val="left"/>
              <w:rPr>
                <w:rFonts w:ascii="仿宋_GB2312" w:hAnsi="微软雅黑" w:eastAsia="仿宋_GB2312"/>
                <w:szCs w:val="21"/>
              </w:rPr>
            </w:pPr>
            <w:r>
              <w:rPr>
                <w:rFonts w:hint="eastAsia" w:ascii="仿宋_GB2312" w:hAnsi="微软雅黑" w:eastAsia="仿宋_GB2312"/>
                <w:szCs w:val="21"/>
              </w:rPr>
              <w:t>了解Intent对象的作用及工作原理；</w:t>
            </w:r>
          </w:p>
          <w:p>
            <w:pPr>
              <w:widowControl/>
              <w:numPr>
                <w:ilvl w:val="0"/>
                <w:numId w:val="69"/>
              </w:numPr>
              <w:spacing w:after="62" w:afterLines="20"/>
              <w:jc w:val="left"/>
              <w:rPr>
                <w:rFonts w:ascii="仿宋_GB2312" w:hAnsi="微软雅黑" w:eastAsia="仿宋_GB2312"/>
                <w:szCs w:val="21"/>
              </w:rPr>
            </w:pPr>
            <w:r>
              <w:rPr>
                <w:rFonts w:hint="eastAsia" w:ascii="仿宋_GB2312" w:hAnsi="微软雅黑" w:eastAsia="仿宋_GB2312"/>
                <w:szCs w:val="21"/>
              </w:rPr>
              <w:t>掌握Intent的属性及IntentFilter进行通信</w:t>
            </w:r>
          </w:p>
          <w:p>
            <w:pPr>
              <w:widowControl/>
              <w:numPr>
                <w:ilvl w:val="0"/>
                <w:numId w:val="69"/>
              </w:numPr>
              <w:spacing w:after="62" w:afterLines="20"/>
              <w:jc w:val="left"/>
              <w:rPr>
                <w:rFonts w:ascii="仿宋_GB2312" w:hAnsi="微软雅黑" w:eastAsia="仿宋_GB2312"/>
                <w:szCs w:val="21"/>
              </w:rPr>
            </w:pPr>
            <w:r>
              <w:rPr>
                <w:rFonts w:hint="eastAsia" w:ascii="仿宋_GB2312" w:hAnsi="微软雅黑" w:eastAsia="仿宋_GB2312"/>
                <w:szCs w:val="21"/>
              </w:rPr>
              <w:t>掌握使用Intent创建Tab页；</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5.Android应用的资源</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7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应用资源概述；</w:t>
            </w:r>
          </w:p>
          <w:p>
            <w:pPr>
              <w:numPr>
                <w:ilvl w:val="0"/>
                <w:numId w:val="7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字符串、颜色、尺寸资源；</w:t>
            </w:r>
          </w:p>
          <w:p>
            <w:pPr>
              <w:numPr>
                <w:ilvl w:val="0"/>
                <w:numId w:val="7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数组(Array)资源</w:t>
            </w:r>
          </w:p>
          <w:p>
            <w:pPr>
              <w:numPr>
                <w:ilvl w:val="0"/>
                <w:numId w:val="7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使用Drawabel资源</w:t>
            </w:r>
          </w:p>
          <w:p>
            <w:pPr>
              <w:numPr>
                <w:ilvl w:val="0"/>
                <w:numId w:val="7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属性动画资源</w:t>
            </w:r>
          </w:p>
          <w:p>
            <w:pPr>
              <w:numPr>
                <w:ilvl w:val="0"/>
                <w:numId w:val="7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使用XML资源</w:t>
            </w:r>
          </w:p>
          <w:p>
            <w:pPr>
              <w:numPr>
                <w:ilvl w:val="0"/>
                <w:numId w:val="7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使用布局资源</w:t>
            </w:r>
          </w:p>
          <w:p>
            <w:pPr>
              <w:numPr>
                <w:ilvl w:val="0"/>
                <w:numId w:val="7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使用菜单资源</w:t>
            </w:r>
          </w:p>
          <w:p>
            <w:pPr>
              <w:numPr>
                <w:ilvl w:val="0"/>
                <w:numId w:val="7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使用样式及主题资源</w:t>
            </w:r>
          </w:p>
          <w:p>
            <w:pPr>
              <w:numPr>
                <w:ilvl w:val="0"/>
                <w:numId w:val="7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属性资源</w:t>
            </w:r>
          </w:p>
          <w:p>
            <w:pPr>
              <w:numPr>
                <w:ilvl w:val="0"/>
                <w:numId w:val="7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使用原始资源</w:t>
            </w:r>
          </w:p>
        </w:tc>
        <w:tc>
          <w:tcPr>
            <w:tcW w:w="4111" w:type="dxa"/>
            <w:vAlign w:val="center"/>
          </w:tcPr>
          <w:p>
            <w:pPr>
              <w:widowControl/>
              <w:numPr>
                <w:ilvl w:val="0"/>
                <w:numId w:val="71"/>
              </w:numPr>
              <w:spacing w:after="62" w:afterLines="20"/>
              <w:jc w:val="left"/>
              <w:rPr>
                <w:rFonts w:ascii="仿宋_GB2312" w:hAnsi="微软雅黑" w:eastAsia="仿宋_GB2312"/>
                <w:szCs w:val="21"/>
              </w:rPr>
            </w:pPr>
            <w:r>
              <w:rPr>
                <w:rFonts w:hint="eastAsia" w:ascii="仿宋_GB2312" w:hAnsi="微软雅黑" w:eastAsia="仿宋_GB2312"/>
                <w:szCs w:val="21"/>
              </w:rPr>
              <w:t>掌握应用资源的类型及存储方式；</w:t>
            </w:r>
          </w:p>
          <w:p>
            <w:pPr>
              <w:widowControl/>
              <w:numPr>
                <w:ilvl w:val="0"/>
                <w:numId w:val="71"/>
              </w:numPr>
              <w:spacing w:after="62" w:afterLines="20"/>
              <w:jc w:val="left"/>
              <w:rPr>
                <w:rFonts w:ascii="仿宋_GB2312" w:hAnsi="微软雅黑" w:eastAsia="仿宋_GB2312"/>
                <w:szCs w:val="21"/>
              </w:rPr>
            </w:pPr>
            <w:r>
              <w:rPr>
                <w:rFonts w:hint="eastAsia" w:ascii="仿宋_GB2312" w:hAnsi="微软雅黑" w:eastAsia="仿宋_GB2312"/>
                <w:szCs w:val="21"/>
              </w:rPr>
              <w:t>掌握使用资源；</w:t>
            </w:r>
          </w:p>
          <w:p>
            <w:pPr>
              <w:widowControl/>
              <w:numPr>
                <w:ilvl w:val="0"/>
                <w:numId w:val="71"/>
              </w:numPr>
              <w:spacing w:after="62" w:afterLines="20"/>
              <w:jc w:val="left"/>
              <w:rPr>
                <w:rFonts w:ascii="仿宋_GB2312" w:hAnsi="微软雅黑" w:eastAsia="仿宋_GB2312"/>
                <w:szCs w:val="21"/>
              </w:rPr>
            </w:pPr>
            <w:r>
              <w:rPr>
                <w:rFonts w:hint="eastAsia" w:ascii="仿宋_GB2312" w:hAnsi="微软雅黑" w:eastAsia="仿宋_GB2312"/>
                <w:szCs w:val="21"/>
              </w:rPr>
              <w:t>掌握及使用字符串、颜色、尺寸资源文件；</w:t>
            </w:r>
          </w:p>
          <w:p>
            <w:pPr>
              <w:widowControl/>
              <w:numPr>
                <w:ilvl w:val="0"/>
                <w:numId w:val="71"/>
              </w:numPr>
              <w:spacing w:after="62" w:afterLines="20"/>
              <w:jc w:val="left"/>
              <w:rPr>
                <w:rFonts w:ascii="仿宋_GB2312" w:hAnsi="微软雅黑" w:eastAsia="仿宋_GB2312"/>
                <w:szCs w:val="21"/>
              </w:rPr>
            </w:pPr>
            <w:r>
              <w:rPr>
                <w:rFonts w:hint="eastAsia" w:ascii="仿宋_GB2312" w:hAnsi="微软雅黑" w:eastAsia="仿宋_GB2312"/>
                <w:szCs w:val="21"/>
              </w:rPr>
              <w:t>掌握数组(Array)资源的使用；</w:t>
            </w:r>
          </w:p>
          <w:p>
            <w:pPr>
              <w:widowControl/>
              <w:numPr>
                <w:ilvl w:val="0"/>
                <w:numId w:val="71"/>
              </w:numPr>
              <w:spacing w:after="62" w:afterLines="20"/>
              <w:jc w:val="left"/>
              <w:rPr>
                <w:rFonts w:ascii="仿宋_GB2312" w:hAnsi="微软雅黑" w:eastAsia="仿宋_GB2312"/>
                <w:szCs w:val="21"/>
              </w:rPr>
            </w:pPr>
            <w:r>
              <w:rPr>
                <w:rFonts w:hint="eastAsia" w:ascii="仿宋_GB2312" w:hAnsi="微软雅黑" w:eastAsia="仿宋_GB2312"/>
                <w:szCs w:val="21"/>
              </w:rPr>
              <w:t>掌握使用Drawable资源；</w:t>
            </w:r>
          </w:p>
          <w:p>
            <w:pPr>
              <w:widowControl/>
              <w:numPr>
                <w:ilvl w:val="0"/>
                <w:numId w:val="71"/>
              </w:numPr>
              <w:spacing w:after="62" w:afterLines="20"/>
              <w:jc w:val="left"/>
              <w:rPr>
                <w:rFonts w:ascii="仿宋_GB2312" w:hAnsi="微软雅黑" w:eastAsia="仿宋_GB2312"/>
                <w:szCs w:val="21"/>
              </w:rPr>
            </w:pPr>
            <w:r>
              <w:rPr>
                <w:rFonts w:hint="eastAsia" w:ascii="仿宋_GB2312" w:hAnsi="微软雅黑" w:eastAsia="仿宋_GB2312"/>
                <w:szCs w:val="21"/>
              </w:rPr>
              <w:t>掌握使用属性动画资源</w:t>
            </w:r>
          </w:p>
          <w:p>
            <w:pPr>
              <w:widowControl/>
              <w:numPr>
                <w:ilvl w:val="0"/>
                <w:numId w:val="71"/>
              </w:numPr>
              <w:spacing w:after="62" w:afterLines="20"/>
              <w:jc w:val="left"/>
              <w:rPr>
                <w:rFonts w:ascii="仿宋_GB2312" w:hAnsi="微软雅黑" w:eastAsia="仿宋_GB2312"/>
                <w:szCs w:val="21"/>
              </w:rPr>
            </w:pPr>
            <w:r>
              <w:rPr>
                <w:rFonts w:hint="eastAsia" w:ascii="仿宋_GB2312" w:hAnsi="微软雅黑" w:eastAsia="仿宋_GB2312"/>
                <w:szCs w:val="21"/>
              </w:rPr>
              <w:t>掌握使用XML资源</w:t>
            </w:r>
          </w:p>
          <w:p>
            <w:pPr>
              <w:widowControl/>
              <w:numPr>
                <w:ilvl w:val="0"/>
                <w:numId w:val="71"/>
              </w:numPr>
              <w:spacing w:after="62" w:afterLines="20"/>
              <w:jc w:val="left"/>
              <w:rPr>
                <w:rFonts w:ascii="仿宋_GB2312" w:hAnsi="微软雅黑" w:eastAsia="仿宋_GB2312"/>
                <w:szCs w:val="21"/>
              </w:rPr>
            </w:pPr>
            <w:r>
              <w:rPr>
                <w:rFonts w:hint="eastAsia" w:ascii="仿宋_GB2312" w:hAnsi="微软雅黑" w:eastAsia="仿宋_GB2312"/>
                <w:szCs w:val="21"/>
              </w:rPr>
              <w:t>掌握使用布局资源</w:t>
            </w:r>
          </w:p>
          <w:p>
            <w:pPr>
              <w:widowControl/>
              <w:numPr>
                <w:ilvl w:val="0"/>
                <w:numId w:val="71"/>
              </w:numPr>
              <w:spacing w:after="62" w:afterLines="20"/>
              <w:jc w:val="left"/>
              <w:rPr>
                <w:rFonts w:ascii="仿宋_GB2312" w:hAnsi="微软雅黑" w:eastAsia="仿宋_GB2312"/>
                <w:szCs w:val="21"/>
              </w:rPr>
            </w:pPr>
            <w:r>
              <w:rPr>
                <w:rFonts w:hint="eastAsia" w:ascii="仿宋_GB2312" w:hAnsi="微软雅黑" w:eastAsia="仿宋_GB2312"/>
                <w:szCs w:val="21"/>
              </w:rPr>
              <w:t>掌握使用菜单资源</w:t>
            </w:r>
          </w:p>
          <w:p>
            <w:pPr>
              <w:widowControl/>
              <w:numPr>
                <w:ilvl w:val="0"/>
                <w:numId w:val="71"/>
              </w:numPr>
              <w:tabs>
                <w:tab w:val="left" w:pos="472"/>
              </w:tabs>
              <w:spacing w:after="62" w:afterLines="20"/>
              <w:ind w:left="39" w:firstLine="0"/>
              <w:jc w:val="left"/>
              <w:rPr>
                <w:rFonts w:ascii="仿宋_GB2312" w:hAnsi="微软雅黑" w:eastAsia="仿宋_GB2312"/>
                <w:szCs w:val="21"/>
              </w:rPr>
            </w:pPr>
            <w:r>
              <w:rPr>
                <w:rFonts w:hint="eastAsia" w:ascii="仿宋_GB2312" w:hAnsi="微软雅黑" w:eastAsia="仿宋_GB2312"/>
                <w:szCs w:val="21"/>
              </w:rPr>
              <w:t>掌握使用样式及主题资源</w:t>
            </w:r>
          </w:p>
          <w:p>
            <w:pPr>
              <w:widowControl/>
              <w:numPr>
                <w:ilvl w:val="0"/>
                <w:numId w:val="71"/>
              </w:numPr>
              <w:tabs>
                <w:tab w:val="left" w:pos="472"/>
              </w:tabs>
              <w:spacing w:after="62" w:afterLines="20"/>
              <w:ind w:left="39" w:firstLine="0"/>
              <w:jc w:val="left"/>
              <w:rPr>
                <w:rFonts w:ascii="仿宋_GB2312" w:hAnsi="微软雅黑" w:eastAsia="仿宋_GB2312"/>
                <w:szCs w:val="21"/>
              </w:rPr>
            </w:pPr>
            <w:r>
              <w:rPr>
                <w:rFonts w:hint="eastAsia" w:ascii="仿宋_GB2312" w:hAnsi="微软雅黑" w:eastAsia="仿宋_GB2312"/>
                <w:szCs w:val="21"/>
              </w:rPr>
              <w:t>掌握属性资源</w:t>
            </w:r>
          </w:p>
          <w:p>
            <w:pPr>
              <w:widowControl/>
              <w:numPr>
                <w:ilvl w:val="0"/>
                <w:numId w:val="71"/>
              </w:numPr>
              <w:tabs>
                <w:tab w:val="left" w:pos="472"/>
              </w:tabs>
              <w:spacing w:after="62" w:afterLines="20"/>
              <w:ind w:left="39" w:firstLine="0"/>
              <w:jc w:val="left"/>
              <w:rPr>
                <w:rFonts w:ascii="仿宋_GB2312" w:hAnsi="微软雅黑" w:eastAsia="仿宋_GB2312"/>
                <w:szCs w:val="21"/>
              </w:rPr>
            </w:pPr>
            <w:r>
              <w:rPr>
                <w:rFonts w:hint="eastAsia" w:ascii="仿宋_GB2312" w:hAnsi="微软雅黑" w:eastAsia="仿宋_GB2312"/>
                <w:szCs w:val="21"/>
              </w:rPr>
              <w:t>了解使用原始资源</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6.Android数据存储与IO</w:t>
            </w:r>
          </w:p>
          <w:p>
            <w:pPr>
              <w:adjustRightInd w:val="0"/>
              <w:snapToGrid w:val="0"/>
              <w:jc w:val="center"/>
              <w:rPr>
                <w:rFonts w:ascii="仿宋_GB2312" w:hAnsi="微软雅黑" w:eastAsia="仿宋_GB2312"/>
                <w:szCs w:val="21"/>
              </w:rPr>
            </w:pP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7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使用SharePreferences</w:t>
            </w:r>
          </w:p>
          <w:p>
            <w:pPr>
              <w:numPr>
                <w:ilvl w:val="0"/>
                <w:numId w:val="7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File存储</w:t>
            </w:r>
          </w:p>
          <w:p>
            <w:pPr>
              <w:numPr>
                <w:ilvl w:val="0"/>
                <w:numId w:val="7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SQLite数据库</w:t>
            </w:r>
          </w:p>
        </w:tc>
        <w:tc>
          <w:tcPr>
            <w:tcW w:w="4111" w:type="dxa"/>
            <w:vAlign w:val="center"/>
          </w:tcPr>
          <w:p>
            <w:pPr>
              <w:widowControl/>
              <w:numPr>
                <w:ilvl w:val="0"/>
                <w:numId w:val="73"/>
              </w:numPr>
              <w:spacing w:after="62" w:afterLines="20"/>
              <w:jc w:val="left"/>
              <w:rPr>
                <w:rFonts w:ascii="仿宋_GB2312" w:hAnsi="微软雅黑" w:eastAsia="仿宋_GB2312"/>
                <w:szCs w:val="21"/>
              </w:rPr>
            </w:pPr>
            <w:r>
              <w:rPr>
                <w:rFonts w:hint="eastAsia" w:ascii="仿宋_GB2312" w:hAnsi="微软雅黑" w:eastAsia="仿宋_GB2312"/>
                <w:szCs w:val="21"/>
              </w:rPr>
              <w:t>掌握利用SharePreferences的存储位置和格式；</w:t>
            </w:r>
          </w:p>
          <w:p>
            <w:pPr>
              <w:widowControl/>
              <w:numPr>
                <w:ilvl w:val="0"/>
                <w:numId w:val="73"/>
              </w:numPr>
              <w:spacing w:after="62" w:afterLines="20"/>
              <w:jc w:val="left"/>
              <w:rPr>
                <w:rFonts w:ascii="仿宋_GB2312" w:hAnsi="微软雅黑" w:eastAsia="仿宋_GB2312"/>
                <w:szCs w:val="21"/>
              </w:rPr>
            </w:pPr>
            <w:r>
              <w:rPr>
                <w:rFonts w:hint="eastAsia" w:ascii="仿宋_GB2312" w:hAnsi="微软雅黑" w:eastAsia="仿宋_GB2312"/>
                <w:szCs w:val="21"/>
              </w:rPr>
              <w:t>掌握openFileOutput和openFileInput；</w:t>
            </w:r>
          </w:p>
          <w:p>
            <w:pPr>
              <w:widowControl/>
              <w:numPr>
                <w:ilvl w:val="0"/>
                <w:numId w:val="73"/>
              </w:numPr>
              <w:spacing w:after="62" w:afterLines="20"/>
              <w:jc w:val="left"/>
              <w:rPr>
                <w:rFonts w:ascii="仿宋_GB2312" w:hAnsi="微软雅黑" w:eastAsia="仿宋_GB2312"/>
                <w:szCs w:val="21"/>
              </w:rPr>
            </w:pPr>
            <w:r>
              <w:rPr>
                <w:rFonts w:hint="eastAsia" w:ascii="仿宋_GB2312" w:hAnsi="微软雅黑" w:eastAsia="仿宋_GB2312"/>
                <w:szCs w:val="21"/>
              </w:rPr>
              <w:t>掌握读取sd卡上的文件；</w:t>
            </w:r>
          </w:p>
          <w:p>
            <w:pPr>
              <w:widowControl/>
              <w:numPr>
                <w:ilvl w:val="0"/>
                <w:numId w:val="73"/>
              </w:numPr>
              <w:spacing w:after="62" w:afterLines="20"/>
              <w:jc w:val="left"/>
              <w:rPr>
                <w:rFonts w:ascii="仿宋_GB2312" w:hAnsi="微软雅黑" w:eastAsia="仿宋_GB2312"/>
                <w:szCs w:val="21"/>
              </w:rPr>
            </w:pPr>
            <w:r>
              <w:rPr>
                <w:rFonts w:hint="eastAsia" w:ascii="仿宋_GB2312" w:hAnsi="微软雅黑" w:eastAsia="仿宋_GB2312"/>
                <w:szCs w:val="21"/>
              </w:rPr>
              <w:t>掌握利用SQLite数据库创建数据库和表；</w:t>
            </w:r>
          </w:p>
          <w:p>
            <w:pPr>
              <w:widowControl/>
              <w:numPr>
                <w:ilvl w:val="0"/>
                <w:numId w:val="73"/>
              </w:numPr>
              <w:spacing w:after="62" w:afterLines="20"/>
              <w:jc w:val="left"/>
              <w:rPr>
                <w:rFonts w:ascii="仿宋_GB2312" w:hAnsi="微软雅黑" w:eastAsia="仿宋_GB2312"/>
                <w:szCs w:val="21"/>
              </w:rPr>
            </w:pPr>
            <w:r>
              <w:rPr>
                <w:rFonts w:hint="eastAsia" w:ascii="仿宋_GB2312" w:hAnsi="微软雅黑" w:eastAsia="仿宋_GB2312"/>
                <w:szCs w:val="21"/>
              </w:rPr>
              <w:t>掌握利用sql语句操作SQLite数据库中数据；</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7.使用ContentProvider实现数据共享</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7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ContentProvider简介</w:t>
            </w:r>
          </w:p>
          <w:p>
            <w:pPr>
              <w:numPr>
                <w:ilvl w:val="0"/>
                <w:numId w:val="7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开发ContentProvider</w:t>
            </w:r>
          </w:p>
          <w:p>
            <w:pPr>
              <w:numPr>
                <w:ilvl w:val="0"/>
                <w:numId w:val="7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监听ContentProvider的数据改变</w:t>
            </w:r>
          </w:p>
        </w:tc>
        <w:tc>
          <w:tcPr>
            <w:tcW w:w="4111" w:type="dxa"/>
            <w:vAlign w:val="center"/>
          </w:tcPr>
          <w:p>
            <w:pPr>
              <w:widowControl/>
              <w:numPr>
                <w:ilvl w:val="0"/>
                <w:numId w:val="75"/>
              </w:numPr>
              <w:spacing w:after="62" w:afterLines="20"/>
              <w:jc w:val="left"/>
              <w:rPr>
                <w:rFonts w:ascii="仿宋_GB2312" w:hAnsi="微软雅黑" w:eastAsia="仿宋_GB2312"/>
                <w:szCs w:val="21"/>
              </w:rPr>
            </w:pPr>
            <w:r>
              <w:rPr>
                <w:rFonts w:hint="eastAsia" w:ascii="仿宋_GB2312" w:hAnsi="微软雅黑" w:eastAsia="仿宋_GB2312"/>
                <w:szCs w:val="21"/>
              </w:rPr>
              <w:t>了解ContentProvider，uri的作用；</w:t>
            </w:r>
          </w:p>
          <w:p>
            <w:pPr>
              <w:widowControl/>
              <w:numPr>
                <w:ilvl w:val="0"/>
                <w:numId w:val="75"/>
              </w:numPr>
              <w:spacing w:after="62" w:afterLines="20"/>
              <w:jc w:val="left"/>
              <w:rPr>
                <w:rFonts w:ascii="仿宋_GB2312" w:hAnsi="微软雅黑" w:eastAsia="仿宋_GB2312"/>
                <w:szCs w:val="21"/>
              </w:rPr>
            </w:pPr>
            <w:r>
              <w:rPr>
                <w:rFonts w:hint="eastAsia" w:ascii="仿宋_GB2312" w:hAnsi="微软雅黑" w:eastAsia="仿宋_GB2312"/>
                <w:szCs w:val="21"/>
              </w:rPr>
              <w:t>掌握开发ContentProvider子类及配置ContentProvider；</w:t>
            </w:r>
          </w:p>
          <w:p>
            <w:pPr>
              <w:widowControl/>
              <w:numPr>
                <w:ilvl w:val="0"/>
                <w:numId w:val="75"/>
              </w:numPr>
              <w:spacing w:after="62" w:afterLines="20"/>
              <w:jc w:val="left"/>
              <w:rPr>
                <w:rFonts w:ascii="仿宋_GB2312" w:hAnsi="微软雅黑" w:eastAsia="仿宋_GB2312"/>
                <w:szCs w:val="21"/>
              </w:rPr>
            </w:pPr>
            <w:r>
              <w:rPr>
                <w:rFonts w:hint="eastAsia" w:ascii="仿宋_GB2312" w:hAnsi="微软雅黑" w:eastAsia="仿宋_GB2312"/>
                <w:szCs w:val="21"/>
              </w:rPr>
              <w:t>掌握使用及创建ContentProvider的方法；</w:t>
            </w:r>
          </w:p>
          <w:p>
            <w:pPr>
              <w:widowControl/>
              <w:numPr>
                <w:ilvl w:val="0"/>
                <w:numId w:val="75"/>
              </w:numPr>
              <w:spacing w:after="62" w:afterLines="20"/>
              <w:jc w:val="left"/>
              <w:rPr>
                <w:rFonts w:ascii="仿宋_GB2312" w:hAnsi="微软雅黑" w:eastAsia="仿宋_GB2312"/>
                <w:szCs w:val="21"/>
              </w:rPr>
            </w:pPr>
            <w:r>
              <w:rPr>
                <w:rFonts w:hint="eastAsia" w:ascii="仿宋_GB2312" w:hAnsi="微软雅黑" w:eastAsia="仿宋_GB2312"/>
                <w:szCs w:val="21"/>
              </w:rPr>
              <w:t>利用ContentProvider管理联系人；</w:t>
            </w:r>
          </w:p>
          <w:p>
            <w:pPr>
              <w:widowControl/>
              <w:numPr>
                <w:ilvl w:val="0"/>
                <w:numId w:val="75"/>
              </w:numPr>
              <w:spacing w:after="62" w:afterLines="20"/>
              <w:jc w:val="left"/>
              <w:rPr>
                <w:rFonts w:ascii="仿宋_GB2312" w:hAnsi="微软雅黑" w:eastAsia="仿宋_GB2312"/>
                <w:szCs w:val="21"/>
              </w:rPr>
            </w:pPr>
            <w:r>
              <w:rPr>
                <w:rFonts w:hint="eastAsia" w:ascii="仿宋_GB2312" w:hAnsi="微软雅黑" w:eastAsia="仿宋_GB2312"/>
                <w:szCs w:val="21"/>
              </w:rPr>
              <w:t>了解ContentObserver简介；</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8.使用Service与BroadcastReceiver</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w:t>
            </w:r>
          </w:p>
        </w:tc>
        <w:tc>
          <w:tcPr>
            <w:tcW w:w="3543" w:type="dxa"/>
            <w:vAlign w:val="center"/>
          </w:tcPr>
          <w:p>
            <w:pPr>
              <w:numPr>
                <w:ilvl w:val="0"/>
                <w:numId w:val="7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Service简介；</w:t>
            </w:r>
          </w:p>
          <w:p>
            <w:pPr>
              <w:numPr>
                <w:ilvl w:val="0"/>
                <w:numId w:val="7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电话管理器</w:t>
            </w:r>
          </w:p>
          <w:p>
            <w:pPr>
              <w:numPr>
                <w:ilvl w:val="0"/>
                <w:numId w:val="7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短信管理器</w:t>
            </w:r>
          </w:p>
          <w:p>
            <w:pPr>
              <w:numPr>
                <w:ilvl w:val="0"/>
                <w:numId w:val="7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音频管理器</w:t>
            </w:r>
          </w:p>
          <w:p>
            <w:pPr>
              <w:numPr>
                <w:ilvl w:val="0"/>
                <w:numId w:val="7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BroadcastReceiver简介</w:t>
            </w:r>
          </w:p>
        </w:tc>
        <w:tc>
          <w:tcPr>
            <w:tcW w:w="4111" w:type="dxa"/>
            <w:vAlign w:val="center"/>
          </w:tcPr>
          <w:p>
            <w:pPr>
              <w:widowControl/>
              <w:numPr>
                <w:ilvl w:val="0"/>
                <w:numId w:val="77"/>
              </w:numPr>
              <w:spacing w:after="31" w:afterLines="10"/>
              <w:jc w:val="left"/>
              <w:rPr>
                <w:rFonts w:ascii="仿宋_GB2312" w:hAnsi="微软雅黑" w:eastAsia="仿宋_GB2312"/>
                <w:szCs w:val="21"/>
              </w:rPr>
            </w:pPr>
            <w:r>
              <w:rPr>
                <w:rFonts w:hint="eastAsia" w:ascii="仿宋_GB2312" w:hAnsi="微软雅黑" w:eastAsia="仿宋_GB2312"/>
                <w:szCs w:val="21"/>
              </w:rPr>
              <w:t>了解Service的作用；</w:t>
            </w:r>
          </w:p>
          <w:p>
            <w:pPr>
              <w:widowControl/>
              <w:numPr>
                <w:ilvl w:val="0"/>
                <w:numId w:val="77"/>
              </w:numPr>
              <w:spacing w:after="31" w:afterLines="10"/>
              <w:jc w:val="left"/>
              <w:rPr>
                <w:rFonts w:ascii="仿宋_GB2312" w:hAnsi="微软雅黑" w:eastAsia="仿宋_GB2312"/>
                <w:szCs w:val="21"/>
              </w:rPr>
            </w:pPr>
            <w:r>
              <w:rPr>
                <w:rFonts w:hint="eastAsia" w:ascii="仿宋_GB2312" w:hAnsi="微软雅黑" w:eastAsia="仿宋_GB2312"/>
                <w:szCs w:val="21"/>
              </w:rPr>
              <w:t>掌握电话管理，短信管理，音频管理；</w:t>
            </w:r>
          </w:p>
          <w:p>
            <w:pPr>
              <w:widowControl/>
              <w:numPr>
                <w:ilvl w:val="0"/>
                <w:numId w:val="77"/>
              </w:numPr>
              <w:spacing w:after="31" w:afterLines="10"/>
              <w:jc w:val="left"/>
              <w:rPr>
                <w:rFonts w:ascii="仿宋_GB2312" w:hAnsi="微软雅黑" w:eastAsia="仿宋_GB2312"/>
                <w:szCs w:val="21"/>
              </w:rPr>
            </w:pPr>
            <w:r>
              <w:rPr>
                <w:rFonts w:hint="eastAsia" w:ascii="仿宋_GB2312" w:hAnsi="微软雅黑" w:eastAsia="仿宋_GB2312"/>
                <w:szCs w:val="21"/>
              </w:rPr>
              <w:t>了解BroadcastReceiver的作用；</w:t>
            </w:r>
          </w:p>
          <w:p>
            <w:pPr>
              <w:widowControl/>
              <w:numPr>
                <w:ilvl w:val="0"/>
                <w:numId w:val="77"/>
              </w:numPr>
              <w:spacing w:after="31" w:afterLines="10"/>
              <w:jc w:val="left"/>
              <w:rPr>
                <w:rFonts w:ascii="仿宋_GB2312" w:hAnsi="微软雅黑" w:eastAsia="仿宋_GB2312"/>
                <w:szCs w:val="21"/>
              </w:rPr>
            </w:pPr>
            <w:r>
              <w:rPr>
                <w:rFonts w:hint="eastAsia" w:ascii="仿宋_GB2312" w:hAnsi="微软雅黑" w:eastAsia="仿宋_GB2312"/>
                <w:szCs w:val="21"/>
              </w:rPr>
              <w:t>掌握发送广播与有序广播</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9.综合项目系统设计</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课程目标1、2、3、4、5</w:t>
            </w:r>
          </w:p>
        </w:tc>
        <w:tc>
          <w:tcPr>
            <w:tcW w:w="3543" w:type="dxa"/>
            <w:vAlign w:val="center"/>
          </w:tcPr>
          <w:p>
            <w:pPr>
              <w:numPr>
                <w:ilvl w:val="0"/>
                <w:numId w:val="7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关系数据模型；</w:t>
            </w:r>
          </w:p>
          <w:p>
            <w:pPr>
              <w:numPr>
                <w:ilvl w:val="0"/>
                <w:numId w:val="7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综合管理系统设计</w:t>
            </w:r>
          </w:p>
        </w:tc>
        <w:tc>
          <w:tcPr>
            <w:tcW w:w="4111" w:type="dxa"/>
            <w:vAlign w:val="center"/>
          </w:tcPr>
          <w:p>
            <w:pPr>
              <w:widowControl/>
              <w:numPr>
                <w:ilvl w:val="0"/>
                <w:numId w:val="79"/>
              </w:numPr>
              <w:spacing w:after="31" w:afterLines="10"/>
              <w:jc w:val="left"/>
              <w:rPr>
                <w:rFonts w:ascii="仿宋_GB2312" w:hAnsi="微软雅黑" w:eastAsia="仿宋_GB2312"/>
                <w:szCs w:val="21"/>
              </w:rPr>
            </w:pPr>
            <w:r>
              <w:rPr>
                <w:rFonts w:hint="eastAsia" w:ascii="仿宋_GB2312" w:hAnsi="微软雅黑" w:eastAsia="仿宋_GB2312"/>
                <w:szCs w:val="21"/>
              </w:rPr>
              <w:t>了解关系数据模型中的基本概念；</w:t>
            </w:r>
          </w:p>
          <w:p>
            <w:pPr>
              <w:widowControl/>
              <w:numPr>
                <w:ilvl w:val="0"/>
                <w:numId w:val="79"/>
              </w:numPr>
              <w:spacing w:after="31" w:afterLines="10"/>
              <w:jc w:val="left"/>
              <w:rPr>
                <w:rFonts w:ascii="仿宋_GB2312" w:hAnsi="微软雅黑" w:eastAsia="仿宋_GB2312"/>
                <w:szCs w:val="21"/>
              </w:rPr>
            </w:pPr>
            <w:r>
              <w:rPr>
                <w:rFonts w:hint="eastAsia" w:ascii="仿宋_GB2312" w:hAnsi="微软雅黑" w:eastAsia="仿宋_GB2312"/>
                <w:szCs w:val="21"/>
              </w:rPr>
              <w:t>理解关系的完整性的含义;</w:t>
            </w:r>
          </w:p>
          <w:p>
            <w:pPr>
              <w:widowControl/>
              <w:numPr>
                <w:ilvl w:val="0"/>
                <w:numId w:val="79"/>
              </w:numPr>
              <w:spacing w:after="31" w:afterLines="10"/>
              <w:jc w:val="left"/>
              <w:rPr>
                <w:rFonts w:ascii="仿宋_GB2312" w:hAnsi="微软雅黑" w:eastAsia="仿宋_GB2312"/>
                <w:szCs w:val="21"/>
              </w:rPr>
            </w:pPr>
            <w:r>
              <w:rPr>
                <w:rFonts w:hint="eastAsia" w:ascii="仿宋_GB2312" w:hAnsi="微软雅黑" w:eastAsia="仿宋_GB2312"/>
                <w:szCs w:val="21"/>
              </w:rPr>
              <w:t>理解关系与关系模式的概念；</w:t>
            </w:r>
          </w:p>
          <w:p>
            <w:pPr>
              <w:widowControl/>
              <w:numPr>
                <w:ilvl w:val="0"/>
                <w:numId w:val="79"/>
              </w:numPr>
              <w:spacing w:after="31" w:afterLines="10"/>
              <w:jc w:val="left"/>
              <w:rPr>
                <w:rFonts w:ascii="仿宋_GB2312" w:hAnsi="微软雅黑" w:eastAsia="仿宋_GB2312"/>
                <w:szCs w:val="21"/>
              </w:rPr>
            </w:pPr>
            <w:r>
              <w:rPr>
                <w:rFonts w:hint="eastAsia" w:ascii="仿宋_GB2312" w:hAnsi="微软雅黑" w:eastAsia="仿宋_GB2312"/>
                <w:szCs w:val="21"/>
              </w:rPr>
              <w:t>掌握一个具体的管理系统代码设计</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rPr>
                <w:rFonts w:ascii="仿宋_GB2312" w:hAnsi="Times New Roman"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spacing w:before="156" w:beforeLines="50" w:after="156" w:afterLines="50" w:line="460" w:lineRule="exact"/>
        <w:ind w:firstLine="353" w:firstLineChars="147"/>
        <w:rPr>
          <w:rFonts w:ascii="仿宋_GB2312" w:hAnsi="Times New Roman" w:eastAsia="仿宋_GB2312"/>
          <w:sz w:val="24"/>
          <w:szCs w:val="24"/>
        </w:rPr>
      </w:pPr>
      <w:r>
        <w:rPr>
          <w:rFonts w:hint="eastAsia" w:ascii="仿宋_GB2312" w:hAnsi="Times New Roman" w:eastAsia="仿宋_GB2312"/>
          <w:sz w:val="24"/>
          <w:szCs w:val="24"/>
        </w:rPr>
        <w:t>1.教学目标1，2,3的达成度通过课堂知识点讲解、课堂作业、实验报告、阶段性测试综合考评；</w:t>
      </w:r>
    </w:p>
    <w:p>
      <w:pPr>
        <w:spacing w:before="156" w:beforeLines="50" w:after="156" w:afterLines="50" w:line="460" w:lineRule="exact"/>
        <w:ind w:firstLine="353" w:firstLineChars="147"/>
        <w:rPr>
          <w:rFonts w:ascii="仿宋_GB2312" w:hAnsi="Times New Roman" w:eastAsia="仿宋_GB2312"/>
          <w:sz w:val="24"/>
          <w:szCs w:val="24"/>
        </w:rPr>
      </w:pPr>
      <w:r>
        <w:rPr>
          <w:rFonts w:hint="eastAsia" w:ascii="仿宋_GB2312" w:hAnsi="Times New Roman" w:eastAsia="仿宋_GB2312"/>
          <w:sz w:val="24"/>
          <w:szCs w:val="24"/>
        </w:rPr>
        <w:t>2.教学目标4，5的达成度通过课堂提问、实验报告和小组讨论，项目验收汇报。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考查课《</w:t>
      </w:r>
      <w:r>
        <w:rPr>
          <w:rFonts w:hint="eastAsia" w:ascii="仿宋_GB2312" w:eastAsia="仿宋_GB2312"/>
          <w:b/>
          <w:sz w:val="24"/>
          <w:szCs w:val="24"/>
        </w:rPr>
        <w:t>Android移动开发技术</w:t>
      </w:r>
      <w:r>
        <w:rPr>
          <w:rFonts w:hint="eastAsia" w:ascii="仿宋_GB2312" w:eastAsia="仿宋_GB2312"/>
          <w:sz w:val="24"/>
          <w:szCs w:val="24"/>
        </w:rPr>
        <w:t>》的期末总评成绩包括4个部分，分别为出勤及课堂表现、课堂作业、实验报告和阶段性测试。重点体现过程化考核形式，把期末总评成绩分散到整个学期学习的全过程。具体要求及成绩评定方法如下：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总分为100分，无故旷课一次扣分，无故旷课超过学校规定次数者，按学校有关规定处理；上课睡觉、玩手机、吃零食者被老师发现一次扣分。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（2）课堂作业（20%）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（3）实验报告（20%）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针对实验课内容设计实验，要求学生通过Oracle管理系统完成实验并撰写实验报告。实验报告的评分以实验完成的质量为依据，每次满分100分，最后取平均分。如有雷同，本次实验报告记零分。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（4）阶段性测试（50%）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[1]李刚． 疯狂Android讲义，第三版．北京：电子工业出版社，2015.6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传智播客高教产品研发部编．Android移动应用基础教程．北京：中国铁道出版社，2015．</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w:t>
      </w:r>
      <w:r>
        <w:rPr>
          <w:rFonts w:hint="eastAsia"/>
        </w:rPr>
        <w:t xml:space="preserve"> </w:t>
      </w:r>
      <w:r>
        <w:rPr>
          <w:rFonts w:hint="eastAsia" w:ascii="仿宋_GB2312" w:eastAsia="仿宋_GB2312" w:cs="Times New Roman"/>
          <w:color w:val="auto"/>
          <w:kern w:val="2"/>
        </w:rPr>
        <w:t>明日科技．Android从入门到精通．北京：清华大学出版社，2015．</w:t>
      </w: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制订人：常逢佳</w:t>
      </w:r>
    </w:p>
    <w:p>
      <w:pPr>
        <w:ind w:firstLine="5040" w:firstLineChars="1800"/>
        <w:jc w:val="left"/>
        <w:rPr>
          <w:rFonts w:ascii="黑体" w:hAnsi="黑体" w:eastAsia="黑体"/>
          <w:sz w:val="28"/>
          <w:szCs w:val="28"/>
        </w:rPr>
      </w:pPr>
      <w:r>
        <w:rPr>
          <w:rFonts w:hint="eastAsia" w:ascii="黑体" w:hAnsi="黑体" w:eastAsia="黑体"/>
          <w:sz w:val="28"/>
          <w:szCs w:val="28"/>
        </w:rPr>
        <w:t>审核人：桂斌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jc w:val="left"/>
        <w:rPr>
          <w:rFonts w:ascii="仿宋_GB2312" w:hAnsi="黑体" w:eastAsia="仿宋_GB2312"/>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spacing w:before="156" w:beforeLines="50" w:after="156" w:afterLines="50" w:line="360" w:lineRule="auto"/>
        <w:jc w:val="center"/>
        <w:outlineLvl w:val="0"/>
        <w:rPr>
          <w:rFonts w:ascii="黑体" w:hAnsi="黑体" w:eastAsia="黑体"/>
          <w:sz w:val="36"/>
          <w:szCs w:val="36"/>
        </w:rPr>
      </w:pPr>
      <w:bookmarkStart w:id="77" w:name="_Toc7483"/>
      <w:bookmarkStart w:id="78" w:name="_Toc30976"/>
      <w:r>
        <w:rPr>
          <w:rFonts w:hint="eastAsia" w:ascii="黑体" w:hAnsi="黑体" w:eastAsia="黑体"/>
          <w:sz w:val="36"/>
          <w:szCs w:val="36"/>
        </w:rPr>
        <w:t>计算机科学与技术学院计算机科学与技术（</w:t>
      </w:r>
      <w:r>
        <w:rPr>
          <w:rFonts w:hint="eastAsia" w:eastAsia="黑体"/>
          <w:sz w:val="36"/>
          <w:szCs w:val="36"/>
        </w:rPr>
        <w:t>专转本</w:t>
      </w:r>
      <w:r>
        <w:rPr>
          <w:rFonts w:hint="eastAsia" w:ascii="黑体" w:hAnsi="黑体" w:eastAsia="黑体"/>
          <w:sz w:val="36"/>
          <w:szCs w:val="36"/>
        </w:rPr>
        <w:t>）专业</w:t>
      </w:r>
      <w:bookmarkEnd w:id="77"/>
      <w:bookmarkEnd w:id="78"/>
    </w:p>
    <w:p>
      <w:pPr>
        <w:pStyle w:val="2"/>
        <w:rPr>
          <w:rFonts w:ascii="黑体" w:hAnsi="黑体" w:eastAsia="黑体" w:cs="黑体"/>
          <w:sz w:val="36"/>
          <w:szCs w:val="36"/>
        </w:rPr>
      </w:pPr>
      <w:bookmarkStart w:id="79" w:name="_Toc16421"/>
      <w:r>
        <w:rPr>
          <w:rFonts w:hint="eastAsia" w:ascii="黑体" w:hAnsi="黑体" w:eastAsia="黑体" w:cs="黑体"/>
          <w:sz w:val="36"/>
          <w:szCs w:val="36"/>
        </w:rPr>
        <w:t>《Java Web应用程序设计》课程教学大纲</w:t>
      </w:r>
      <w:bookmarkEnd w:id="79"/>
    </w:p>
    <w:p>
      <w:pPr>
        <w:spacing w:before="156" w:beforeLines="50" w:after="156" w:afterLines="50" w:line="360" w:lineRule="auto"/>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 Web应用程序设计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专业模块专业选修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惠路华</w:t>
            </w:r>
          </w:p>
        </w:tc>
      </w:tr>
    </w:tbl>
    <w:p>
      <w:pPr>
        <w:spacing w:before="312" w:beforeLines="100" w:after="156" w:afterLines="50" w:line="360" w:lineRule="auto"/>
        <w:jc w:val="left"/>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rPr>
        <w:t xml:space="preserve"> </w:t>
      </w:r>
      <w:r>
        <w:rPr>
          <w:rFonts w:hint="eastAsia" w:ascii="仿宋_GB2312" w:hAnsi="微软雅黑" w:eastAsia="仿宋_GB2312"/>
          <w:sz w:val="24"/>
          <w:szCs w:val="24"/>
        </w:rPr>
        <w:t>掌握基本的Java Web应用开发技术，熟悉Web服务器技术、JSP基本语法、Servlet技术，以及Struts2、Hibernate和Spring框架；</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rPr>
        <w:t xml:space="preserve"> </w:t>
      </w:r>
      <w:r>
        <w:rPr>
          <w:rFonts w:hint="eastAsia" w:ascii="仿宋_GB2312" w:hAnsi="微软雅黑" w:eastAsia="仿宋_GB2312"/>
          <w:sz w:val="24"/>
          <w:szCs w:val="24"/>
        </w:rPr>
        <w:t>掌握Java EE开发中经常用到的一些框架模式与设计模式，如MVC、DAO和设计模式等；</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rPr>
        <w:t xml:space="preserve"> </w:t>
      </w:r>
      <w:r>
        <w:rPr>
          <w:rFonts w:hint="eastAsia" w:ascii="仿宋_GB2312" w:hAnsi="微软雅黑" w:eastAsia="仿宋_GB2312"/>
          <w:sz w:val="24"/>
          <w:szCs w:val="24"/>
        </w:rPr>
        <w:t>能够较为熟练应用Java Web应用开发技术对常规项目进行合理的设计和开发，初步具备Web应用设计和开发能力；</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w:t>
      </w:r>
      <w:r>
        <w:rPr>
          <w:rFonts w:hint="eastAsia"/>
        </w:rPr>
        <w:t xml:space="preserve"> </w:t>
      </w:r>
      <w:r>
        <w:rPr>
          <w:rFonts w:hint="eastAsia" w:ascii="仿宋_GB2312" w:hAnsi="微软雅黑" w:eastAsia="仿宋_GB2312"/>
          <w:sz w:val="24"/>
          <w:szCs w:val="24"/>
        </w:rPr>
        <w:t>通过对本课程的学习，了解基本的软件设计模式，对软件体系结构有一定的认识；</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w:t>
      </w:r>
      <w:r>
        <w:rPr>
          <w:rFonts w:hint="eastAsia"/>
        </w:rPr>
        <w:t xml:space="preserve"> </w:t>
      </w:r>
      <w:r>
        <w:rPr>
          <w:rFonts w:hint="eastAsia" w:ascii="仿宋_GB2312" w:hAnsi="微软雅黑" w:eastAsia="仿宋_GB2312"/>
          <w:sz w:val="24"/>
          <w:szCs w:val="24"/>
        </w:rPr>
        <w:t>具备严谨的工程素养和良好的编程习惯。</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right w:val="single" w:color="auto" w:sz="4" w:space="0"/>
            </w:tcBorders>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2.1 能够运用数学、物理等的相关知识分析复杂计算机工程问题，并结合计算机领域专业知识对复杂工程问题进行识别、表达与实施；</w:t>
            </w:r>
          </w:p>
          <w:p>
            <w:pPr>
              <w:spacing w:line="360" w:lineRule="auto"/>
              <w:ind w:left="105" w:leftChars="50" w:right="105" w:rightChars="50"/>
              <w:jc w:val="left"/>
              <w:rPr>
                <w:rFonts w:ascii="仿宋_GB2312" w:hAnsi="Times New Roman" w:eastAsia="仿宋_GB2312"/>
                <w:color w:val="000000"/>
                <w:szCs w:val="21"/>
              </w:rPr>
            </w:pP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3.设计/开发解决方案：能够针对复杂工程问题提出解决方案，在考虑社会、安全、法律、文化以及环境等因素前提下，设计满足特定需求的面向智能设备的应用程序、基于嵌入式微处理器的嵌入式产品。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3.1 具备计算机工程和项目开发所需的设计/开发技能，能够设计针对复杂工程问题的解决方案，设计满足特定需求的系统、单元或软件流程；</w:t>
            </w:r>
          </w:p>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3.2 能够综合运用理论和技术手段解决实际问题；</w:t>
            </w:r>
          </w:p>
          <w:p>
            <w:pPr>
              <w:spacing w:line="360" w:lineRule="auto"/>
              <w:ind w:left="105" w:leftChars="50" w:right="105" w:rightChars="50"/>
              <w:jc w:val="left"/>
              <w:rPr>
                <w:rFonts w:ascii="仿宋_GB2312" w:hAnsi="Times New Roman" w:eastAsia="仿宋_GB2312"/>
                <w:color w:val="000000"/>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21" w:type="default"/>
          <w:footerReference r:id="rId22"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outlineLvl w:val="1"/>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Web基础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HTTP协议及工作原理；</w:t>
            </w:r>
          </w:p>
          <w:p>
            <w:pPr>
              <w:numPr>
                <w:ilvl w:val="0"/>
                <w:numId w:val="1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Tomcat容器的安装与配置；</w:t>
            </w:r>
          </w:p>
          <w:p>
            <w:pPr>
              <w:numPr>
                <w:ilvl w:val="0"/>
                <w:numId w:val="1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回顾JS/CSS/HTML知识。</w:t>
            </w:r>
          </w:p>
          <w:p>
            <w:pPr>
              <w:numPr>
                <w:ilvl w:val="0"/>
                <w:numId w:val="1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Ecipse开发环境的使用</w:t>
            </w:r>
          </w:p>
          <w:p>
            <w:pPr>
              <w:adjustRightInd w:val="0"/>
              <w:snapToGrid w:val="0"/>
              <w:ind w:left="420"/>
              <w:jc w:val="left"/>
              <w:rPr>
                <w:rFonts w:ascii="仿宋_GB2312" w:hAnsi="微软雅黑" w:eastAsia="仿宋_GB2312"/>
                <w:szCs w:val="21"/>
              </w:rPr>
            </w:pP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Times New Roman" w:hAnsi="Times New Roman"/>
              </w:rPr>
              <w:t xml:space="preserve"> 了解</w:t>
            </w:r>
            <w:r>
              <w:rPr>
                <w:rFonts w:hint="eastAsia" w:ascii="Times New Roman" w:hAnsi="Times New Roman"/>
              </w:rPr>
              <w:t>HTTP协议及报文格式；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t>
            </w:r>
            <w:r>
              <w:rPr>
                <w:rFonts w:ascii="Times New Roman" w:hAnsi="Times New Roman"/>
              </w:rPr>
              <w:t xml:space="preserve"> 掌握</w:t>
            </w:r>
            <w:r>
              <w:rPr>
                <w:rFonts w:hint="eastAsia" w:ascii="Times New Roman" w:hAnsi="Times New Roman"/>
              </w:rPr>
              <w:t>Tomcat的安装与配置；</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能够使用定义样式表，使用JS定义函数等。</w:t>
            </w:r>
          </w:p>
          <w:p>
            <w:pPr>
              <w:widowControl/>
              <w:spacing w:after="62" w:afterLines="2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w:t>
            </w:r>
            <w:r>
              <w:rPr>
                <w:rFonts w:ascii="仿宋_GB2312" w:hAnsi="微软雅黑" w:eastAsia="仿宋_GB2312"/>
                <w:szCs w:val="21"/>
              </w:rPr>
              <w:t>)</w:t>
            </w:r>
            <w:r>
              <w:rPr>
                <w:rFonts w:hint="eastAsia" w:ascii="仿宋_GB2312" w:hAnsi="微软雅黑" w:eastAsia="仿宋_GB2312"/>
                <w:szCs w:val="21"/>
              </w:rPr>
              <w:t xml:space="preserve"> 能配置Java Web开发环境。</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 熟悉Eclipse开发环境。</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r>
              <w:rPr>
                <w:rFonts w:ascii="仿宋_GB2312" w:hAnsi="微软雅黑" w:eastAsia="仿宋_GB2312"/>
                <w:szCs w:val="21"/>
              </w:rPr>
              <w:t xml:space="preserve"> </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JSP语法基础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JSP注释、脚本元素、表达式、程序段；</w:t>
            </w:r>
          </w:p>
          <w:p>
            <w:pPr>
              <w:numPr>
                <w:ilvl w:val="0"/>
                <w:numId w:val="1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JSP指令、动作；</w:t>
            </w:r>
          </w:p>
          <w:p>
            <w:pPr>
              <w:numPr>
                <w:ilvl w:val="0"/>
                <w:numId w:val="1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JavaBean的定义和设计规范，相关动作标记。</w:t>
            </w:r>
          </w:p>
        </w:tc>
        <w:tc>
          <w:tcPr>
            <w:tcW w:w="4111" w:type="dxa"/>
            <w:vAlign w:val="center"/>
          </w:tcPr>
          <w:p>
            <w:pPr>
              <w:widowControl/>
              <w:numPr>
                <w:ilvl w:val="0"/>
                <w:numId w:val="14"/>
              </w:numPr>
              <w:spacing w:after="62" w:afterLines="20"/>
              <w:jc w:val="left"/>
              <w:rPr>
                <w:rFonts w:ascii="仿宋_GB2312" w:hAnsi="微软雅黑" w:eastAsia="仿宋_GB2312"/>
                <w:szCs w:val="21"/>
              </w:rPr>
            </w:pPr>
            <w:r>
              <w:rPr>
                <w:rFonts w:hint="eastAsia" w:ascii="仿宋_GB2312" w:hAnsi="微软雅黑" w:eastAsia="仿宋_GB2312"/>
                <w:szCs w:val="21"/>
              </w:rPr>
              <w:t>JSP注释与HTML注释</w:t>
            </w:r>
          </w:p>
          <w:p>
            <w:pPr>
              <w:widowControl/>
              <w:numPr>
                <w:ilvl w:val="0"/>
                <w:numId w:val="14"/>
              </w:numPr>
              <w:spacing w:after="62" w:afterLines="20"/>
              <w:jc w:val="left"/>
              <w:rPr>
                <w:rFonts w:ascii="仿宋_GB2312" w:hAnsi="微软雅黑" w:eastAsia="仿宋_GB2312"/>
                <w:szCs w:val="21"/>
              </w:rPr>
            </w:pPr>
            <w:r>
              <w:rPr>
                <w:rFonts w:hint="eastAsia" w:ascii="仿宋_GB2312" w:hAnsi="微软雅黑" w:eastAsia="仿宋_GB2312"/>
                <w:szCs w:val="21"/>
              </w:rPr>
              <w:t>脚本元素的使用，JSP中变量掌握JSP注释、脚本元素、表达式、程序段。</w:t>
            </w:r>
          </w:p>
          <w:p>
            <w:pPr>
              <w:widowControl/>
              <w:numPr>
                <w:ilvl w:val="0"/>
                <w:numId w:val="14"/>
              </w:numPr>
              <w:spacing w:after="62" w:afterLines="20"/>
              <w:jc w:val="left"/>
              <w:rPr>
                <w:rFonts w:ascii="仿宋_GB2312" w:hAnsi="微软雅黑" w:eastAsia="仿宋_GB2312"/>
                <w:szCs w:val="21"/>
              </w:rPr>
            </w:pPr>
            <w:r>
              <w:rPr>
                <w:rFonts w:hint="eastAsia" w:ascii="仿宋_GB2312" w:hAnsi="微软雅黑" w:eastAsia="仿宋_GB2312"/>
                <w:szCs w:val="21"/>
              </w:rPr>
              <w:t>掌握JSP指令。</w:t>
            </w:r>
          </w:p>
          <w:p>
            <w:pPr>
              <w:widowControl/>
              <w:numPr>
                <w:ilvl w:val="0"/>
                <w:numId w:val="14"/>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掌握JSP动作。掌握JavaBean的定义和设计规范，相关动作标记</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r>
              <w:t xml:space="preserve"> </w:t>
            </w:r>
            <w:r>
              <w:rPr>
                <w:rFonts w:ascii="仿宋_GB2312" w:hAnsi="微软雅黑" w:eastAsia="仿宋_GB2312"/>
                <w:szCs w:val="21"/>
              </w:rPr>
              <w:t>JDBC</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数据库的相关知识。</w:t>
            </w:r>
          </w:p>
          <w:p>
            <w:pPr>
              <w:numPr>
                <w:ilvl w:val="0"/>
                <w:numId w:val="15"/>
              </w:num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JDBC驱动及加载方法；</w:t>
            </w:r>
          </w:p>
          <w:p>
            <w:pPr>
              <w:numPr>
                <w:ilvl w:val="0"/>
                <w:numId w:val="1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JDBC的作用及其API；</w:t>
            </w:r>
          </w:p>
          <w:p>
            <w:pPr>
              <w:numPr>
                <w:ilvl w:val="0"/>
                <w:numId w:val="15"/>
              </w:numPr>
              <w:adjustRightInd w:val="0"/>
              <w:snapToGrid w:val="0"/>
              <w:jc w:val="left"/>
              <w:rPr>
                <w:rFonts w:ascii="仿宋_GB2312" w:hAnsi="微软雅黑" w:eastAsia="仿宋_GB2312"/>
                <w:szCs w:val="21"/>
              </w:rPr>
            </w:pPr>
            <w:r>
              <w:rPr>
                <w:rFonts w:hint="eastAsia" w:ascii="仿宋_GB2312" w:hAnsi="微软雅黑" w:eastAsia="仿宋_GB2312"/>
                <w:szCs w:val="21"/>
              </w:rPr>
              <w:t>了解数据库连接池技术。</w:t>
            </w:r>
          </w:p>
        </w:tc>
        <w:tc>
          <w:tcPr>
            <w:tcW w:w="4111" w:type="dxa"/>
            <w:vAlign w:val="center"/>
          </w:tcPr>
          <w:p>
            <w:pPr>
              <w:widowControl/>
              <w:numPr>
                <w:ilvl w:val="0"/>
                <w:numId w:val="16"/>
              </w:numPr>
              <w:spacing w:after="62" w:afterLines="20"/>
              <w:jc w:val="left"/>
              <w:rPr>
                <w:rFonts w:ascii="仿宋_GB2312" w:hAnsi="微软雅黑" w:eastAsia="仿宋_GB2312"/>
                <w:szCs w:val="21"/>
              </w:rPr>
            </w:pPr>
            <w:r>
              <w:rPr>
                <w:rFonts w:hint="eastAsia" w:ascii="仿宋_GB2312" w:hAnsi="微软雅黑" w:eastAsia="仿宋_GB2312"/>
                <w:szCs w:val="21"/>
              </w:rPr>
              <w:t>掌握安装使用MySQL数据库的方法。</w:t>
            </w:r>
          </w:p>
          <w:p>
            <w:pPr>
              <w:widowControl/>
              <w:numPr>
                <w:ilvl w:val="0"/>
                <w:numId w:val="16"/>
              </w:numPr>
              <w:spacing w:after="62" w:afterLines="20"/>
              <w:jc w:val="left"/>
              <w:rPr>
                <w:rFonts w:ascii="仿宋_GB2312" w:hAnsi="微软雅黑" w:eastAsia="仿宋_GB2312"/>
                <w:szCs w:val="21"/>
              </w:rPr>
            </w:pPr>
            <w:r>
              <w:rPr>
                <w:rFonts w:hint="eastAsia" w:ascii="仿宋_GB2312" w:hAnsi="微软雅黑" w:eastAsia="仿宋_GB2312"/>
                <w:szCs w:val="21"/>
              </w:rPr>
              <w:t>能熟练使用SQL语句。</w:t>
            </w:r>
          </w:p>
          <w:p>
            <w:pPr>
              <w:widowControl/>
              <w:numPr>
                <w:ilvl w:val="0"/>
                <w:numId w:val="16"/>
              </w:numPr>
              <w:spacing w:after="62" w:afterLines="20"/>
              <w:jc w:val="left"/>
              <w:rPr>
                <w:rFonts w:ascii="仿宋_GB2312" w:hAnsi="微软雅黑" w:eastAsia="仿宋_GB2312"/>
                <w:szCs w:val="21"/>
              </w:rPr>
            </w:pPr>
            <w:r>
              <w:rPr>
                <w:rFonts w:hint="eastAsia" w:ascii="仿宋_GB2312" w:hAnsi="微软雅黑" w:eastAsia="仿宋_GB2312"/>
                <w:szCs w:val="21"/>
              </w:rPr>
              <w:t>熟练使用JDBC API。</w:t>
            </w:r>
          </w:p>
          <w:p>
            <w:pPr>
              <w:widowControl/>
              <w:numPr>
                <w:ilvl w:val="0"/>
                <w:numId w:val="16"/>
              </w:numPr>
              <w:spacing w:after="62" w:afterLines="20"/>
              <w:jc w:val="left"/>
              <w:rPr>
                <w:rFonts w:ascii="仿宋_GB2312" w:hAnsi="微软雅黑" w:eastAsia="仿宋_GB2312"/>
                <w:szCs w:val="21"/>
              </w:rPr>
            </w:pPr>
            <w:r>
              <w:rPr>
                <w:rFonts w:hint="eastAsia" w:ascii="仿宋_GB2312" w:hAnsi="微软雅黑" w:eastAsia="仿宋_GB2312"/>
                <w:szCs w:val="21"/>
              </w:rPr>
              <w:t>掌握配置JDBC驱动的方法。</w:t>
            </w:r>
          </w:p>
          <w:p>
            <w:pPr>
              <w:widowControl/>
              <w:numPr>
                <w:ilvl w:val="0"/>
                <w:numId w:val="16"/>
              </w:numPr>
              <w:spacing w:after="62" w:afterLines="20"/>
              <w:jc w:val="left"/>
              <w:rPr>
                <w:rFonts w:ascii="仿宋_GB2312" w:hAnsi="微软雅黑" w:eastAsia="仿宋_GB2312"/>
                <w:szCs w:val="21"/>
              </w:rPr>
            </w:pPr>
            <w:r>
              <w:rPr>
                <w:rFonts w:hint="eastAsia" w:ascii="仿宋_GB2312" w:hAnsi="微软雅黑" w:eastAsia="仿宋_GB2312"/>
                <w:szCs w:val="21"/>
              </w:rPr>
              <w:t>了解数据库连接池技术。</w:t>
            </w:r>
          </w:p>
          <w:p>
            <w:pPr>
              <w:widowControl/>
              <w:numPr>
                <w:ilvl w:val="0"/>
                <w:numId w:val="16"/>
              </w:numPr>
              <w:spacing w:after="62" w:afterLines="20"/>
              <w:jc w:val="left"/>
              <w:rPr>
                <w:rFonts w:ascii="仿宋_GB2312" w:hAnsi="微软雅黑" w:eastAsia="仿宋_GB2312"/>
                <w:szCs w:val="21"/>
              </w:rPr>
            </w:pPr>
            <w:r>
              <w:rPr>
                <w:rFonts w:ascii="Times New Roman" w:hAnsi="Times New Roman"/>
              </w:rPr>
              <w:t>了解</w:t>
            </w:r>
            <w:r>
              <w:rPr>
                <w:rFonts w:hint="eastAsia" w:ascii="Times New Roman" w:hAnsi="Times New Roman"/>
              </w:rPr>
              <w:t>Java中使用JDBC访问数据库的方法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t>
            </w:r>
            <w:r>
              <w:rPr>
                <w:rFonts w:hint="eastAsia"/>
              </w:rPr>
              <w:t xml:space="preserve"> </w:t>
            </w:r>
            <w:r>
              <w:rPr>
                <w:rFonts w:hint="eastAsia" w:ascii="仿宋_GB2312" w:hAnsi="微软雅黑" w:eastAsia="仿宋_GB2312"/>
                <w:szCs w:val="21"/>
              </w:rPr>
              <w:t>Servlet、Filter和Listener</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Servlet的基本概念、作用及生命周期；</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Servlet体系结构与API；</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创建、配置和调用Servlet程序；</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使用Servlet访问和控制Web页面；</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Filter原理、Filter的API；</w:t>
            </w:r>
          </w:p>
          <w:p>
            <w:pPr>
              <w:numPr>
                <w:ilvl w:val="0"/>
                <w:numId w:val="17"/>
              </w:num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Listener对象</w:t>
            </w:r>
            <w:r>
              <w:rPr>
                <w:rFonts w:hint="eastAsia" w:ascii="仿宋_GB2312" w:hAnsi="微软雅黑" w:eastAsia="仿宋_GB2312"/>
                <w:szCs w:val="21"/>
              </w:rPr>
              <w:t>。</w:t>
            </w:r>
          </w:p>
          <w:p>
            <w:pPr>
              <w:adjustRightInd w:val="0"/>
              <w:snapToGrid w:val="0"/>
              <w:spacing w:after="62" w:afterLines="20"/>
              <w:ind w:left="420"/>
              <w:jc w:val="left"/>
              <w:rPr>
                <w:rFonts w:ascii="仿宋_GB2312" w:hAnsi="微软雅黑" w:eastAsia="仿宋_GB2312"/>
                <w:szCs w:val="21"/>
              </w:rPr>
            </w:pPr>
          </w:p>
        </w:tc>
        <w:tc>
          <w:tcPr>
            <w:tcW w:w="4111" w:type="dxa"/>
            <w:vAlign w:val="center"/>
          </w:tcPr>
          <w:p>
            <w:pPr>
              <w:widowControl/>
              <w:numPr>
                <w:ilvl w:val="0"/>
                <w:numId w:val="1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掌握Servlet API；</w:t>
            </w:r>
          </w:p>
          <w:p>
            <w:pPr>
              <w:widowControl/>
              <w:numPr>
                <w:ilvl w:val="0"/>
                <w:numId w:val="1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了解Servlet的生命周期；</w:t>
            </w:r>
          </w:p>
          <w:p>
            <w:pPr>
              <w:widowControl/>
              <w:numPr>
                <w:ilvl w:val="0"/>
                <w:numId w:val="1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掌握Servlet配置和调用方法；</w:t>
            </w:r>
          </w:p>
          <w:p>
            <w:pPr>
              <w:widowControl/>
              <w:numPr>
                <w:ilvl w:val="0"/>
                <w:numId w:val="1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掌握HttpServlet的创建；</w:t>
            </w:r>
          </w:p>
          <w:p>
            <w:pPr>
              <w:widowControl/>
              <w:numPr>
                <w:ilvl w:val="0"/>
                <w:numId w:val="1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了解Filter的作用和原理；</w:t>
            </w:r>
          </w:p>
          <w:p>
            <w:pPr>
              <w:widowControl/>
              <w:numPr>
                <w:ilvl w:val="0"/>
                <w:numId w:val="1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理解并能创建Filter对象；</w:t>
            </w:r>
          </w:p>
          <w:p>
            <w:pPr>
              <w:widowControl/>
              <w:numPr>
                <w:ilvl w:val="0"/>
                <w:numId w:val="1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了解Listener的作用和API；</w:t>
            </w:r>
          </w:p>
          <w:p>
            <w:pPr>
              <w:widowControl/>
              <w:numPr>
                <w:ilvl w:val="0"/>
                <w:numId w:val="1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应用实例创建Listener对象。</w:t>
            </w:r>
          </w:p>
          <w:p>
            <w:pPr>
              <w:widowControl/>
              <w:spacing w:after="62" w:afterLines="20" w:line="300" w:lineRule="exact"/>
              <w:ind w:left="420"/>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rPr>
              <w:t xml:space="preserve"> </w:t>
            </w:r>
            <w:r>
              <w:rPr>
                <w:rFonts w:hint="eastAsia" w:ascii="仿宋_GB2312" w:hAnsi="微软雅黑" w:eastAsia="仿宋_GB2312"/>
                <w:szCs w:val="21"/>
              </w:rPr>
              <w:t>MVC与DAO设计模式</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ind w:left="420"/>
              <w:jc w:val="left"/>
              <w:rPr>
                <w:rFonts w:ascii="仿宋_GB2312" w:hAnsi="微软雅黑" w:eastAsia="仿宋_GB2312"/>
                <w:szCs w:val="21"/>
              </w:rPr>
            </w:pPr>
          </w:p>
          <w:p>
            <w:pPr>
              <w:adjustRightInd w:val="0"/>
              <w:snapToGrid w:val="0"/>
              <w:spacing w:after="62" w:afterLines="20"/>
              <w:ind w:left="420"/>
              <w:jc w:val="left"/>
              <w:rPr>
                <w:rFonts w:ascii="仿宋_GB2312" w:hAnsi="微软雅黑" w:eastAsia="仿宋_GB2312"/>
                <w:szCs w:val="21"/>
              </w:rPr>
            </w:pPr>
          </w:p>
          <w:p>
            <w:pPr>
              <w:adjustRightInd w:val="0"/>
              <w:snapToGrid w:val="0"/>
              <w:spacing w:after="62" w:afterLines="20"/>
              <w:ind w:left="420"/>
              <w:jc w:val="left"/>
              <w:rPr>
                <w:rFonts w:ascii="仿宋_GB2312" w:hAnsi="微软雅黑" w:eastAsia="仿宋_GB2312"/>
                <w:szCs w:val="21"/>
              </w:rPr>
            </w:pPr>
          </w:p>
          <w:p>
            <w:pPr>
              <w:numPr>
                <w:ilvl w:val="0"/>
                <w:numId w:val="1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MVC模式介绍；</w:t>
            </w:r>
          </w:p>
          <w:p>
            <w:pPr>
              <w:numPr>
                <w:ilvl w:val="0"/>
                <w:numId w:val="1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JSP中实现MVC模式；</w:t>
            </w:r>
          </w:p>
          <w:p>
            <w:pPr>
              <w:numPr>
                <w:ilvl w:val="0"/>
                <w:numId w:val="1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页面追踪与数据共享方式；</w:t>
            </w:r>
          </w:p>
          <w:p>
            <w:pPr>
              <w:numPr>
                <w:ilvl w:val="0"/>
                <w:numId w:val="1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DAO模式介绍；</w:t>
            </w:r>
          </w:p>
          <w:p>
            <w:pPr>
              <w:numPr>
                <w:ilvl w:val="0"/>
                <w:numId w:val="1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在 Java Web程序中实现DAO模式；</w:t>
            </w:r>
          </w:p>
          <w:p>
            <w:pPr>
              <w:numPr>
                <w:ilvl w:val="0"/>
                <w:numId w:val="1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模式中各层的作用。</w:t>
            </w:r>
          </w:p>
          <w:p>
            <w:pPr>
              <w:adjustRightInd w:val="0"/>
              <w:snapToGrid w:val="0"/>
              <w:spacing w:after="62" w:afterLines="20"/>
              <w:ind w:left="420"/>
              <w:jc w:val="left"/>
              <w:rPr>
                <w:rFonts w:ascii="仿宋_GB2312" w:hAnsi="微软雅黑" w:eastAsia="仿宋_GB2312"/>
                <w:szCs w:val="21"/>
              </w:rPr>
            </w:pPr>
          </w:p>
          <w:p>
            <w:pPr>
              <w:adjustRightInd w:val="0"/>
              <w:snapToGrid w:val="0"/>
              <w:spacing w:after="62" w:afterLines="20"/>
              <w:ind w:left="420"/>
              <w:jc w:val="left"/>
              <w:rPr>
                <w:rFonts w:ascii="仿宋_GB2312" w:hAnsi="微软雅黑" w:eastAsia="仿宋_GB2312"/>
                <w:szCs w:val="21"/>
              </w:rPr>
            </w:pPr>
          </w:p>
          <w:p>
            <w:pPr>
              <w:adjustRightInd w:val="0"/>
              <w:snapToGrid w:val="0"/>
              <w:spacing w:after="62" w:afterLines="20"/>
              <w:ind w:left="420"/>
              <w:jc w:val="left"/>
              <w:rPr>
                <w:rFonts w:ascii="仿宋_GB2312" w:hAnsi="微软雅黑" w:eastAsia="仿宋_GB2312"/>
                <w:szCs w:val="21"/>
              </w:rPr>
            </w:pPr>
          </w:p>
        </w:tc>
        <w:tc>
          <w:tcPr>
            <w:tcW w:w="4111" w:type="dxa"/>
            <w:vAlign w:val="center"/>
          </w:tcPr>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熟悉MVC的基本思想；</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掌握使用MVC模式开发Java Web程序；</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熟悉DAO模式及其各层次的作用；</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了解MVC与DAO的优势；</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了解工厂模式、单例模式等设计模式。</w:t>
            </w:r>
          </w:p>
          <w:p>
            <w:pPr>
              <w:widowControl/>
              <w:spacing w:after="62" w:afterLines="20" w:line="300" w:lineRule="exac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p>
            <w:pPr>
              <w:adjustRightInd w:val="0"/>
              <w:snapToGrid w:val="0"/>
              <w:jc w:val="left"/>
              <w:rPr>
                <w:rFonts w:ascii="仿宋_GB2312" w:hAnsi="微软雅黑" w:eastAsia="仿宋_GB2312"/>
                <w:szCs w:val="21"/>
              </w:rPr>
            </w:pP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Struts框架技术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ascii="仿宋_GB2312" w:hAnsi="微软雅黑" w:eastAsia="仿宋_GB2312"/>
                <w:szCs w:val="21"/>
              </w:rPr>
              <w:tab/>
            </w:r>
            <w:r>
              <w:rPr>
                <w:rFonts w:hint="eastAsia" w:ascii="仿宋_GB2312" w:hAnsi="微软雅黑" w:eastAsia="仿宋_GB2312"/>
                <w:szCs w:val="21"/>
              </w:rPr>
              <w:t>Struts2快速入门；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hint="eastAsia" w:ascii="仿宋_GB2312" w:hAnsi="微软雅黑" w:eastAsia="仿宋_GB2312"/>
                <w:szCs w:val="21"/>
              </w:rPr>
              <w:tab/>
            </w:r>
            <w:r>
              <w:rPr>
                <w:rFonts w:hint="eastAsia" w:ascii="仿宋_GB2312" w:hAnsi="微软雅黑" w:eastAsia="仿宋_GB2312"/>
                <w:szCs w:val="21"/>
              </w:rPr>
              <w:t>Struts2的核心概念；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hint="eastAsia" w:ascii="仿宋_GB2312" w:hAnsi="微软雅黑" w:eastAsia="仿宋_GB2312"/>
                <w:szCs w:val="21"/>
              </w:rPr>
              <w:tab/>
            </w:r>
            <w:r>
              <w:rPr>
                <w:rFonts w:hint="eastAsia" w:ascii="仿宋_GB2312" w:hAnsi="微软雅黑" w:eastAsia="仿宋_GB2312"/>
                <w:szCs w:val="21"/>
              </w:rPr>
              <w:t>值栈与OGNL；</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w:t>
            </w:r>
            <w:r>
              <w:rPr>
                <w:rFonts w:hint="eastAsia" w:ascii="仿宋_GB2312" w:hAnsi="微软雅黑" w:eastAsia="仿宋_GB2312"/>
                <w:szCs w:val="21"/>
              </w:rPr>
              <w:tab/>
            </w:r>
            <w:r>
              <w:rPr>
                <w:rFonts w:hint="eastAsia" w:ascii="仿宋_GB2312" w:hAnsi="微软雅黑" w:eastAsia="仿宋_GB2312"/>
                <w:szCs w:val="21"/>
              </w:rPr>
              <w:t>Struts2标签；</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t>
            </w:r>
            <w:r>
              <w:rPr>
                <w:rFonts w:hint="eastAsia" w:ascii="仿宋_GB2312" w:hAnsi="微软雅黑" w:eastAsia="仿宋_GB2312"/>
                <w:szCs w:val="21"/>
              </w:rPr>
              <w:tab/>
            </w:r>
            <w:r>
              <w:rPr>
                <w:rFonts w:hint="eastAsia" w:ascii="仿宋_GB2312" w:hAnsi="微软雅黑" w:eastAsia="仿宋_GB2312"/>
                <w:szCs w:val="21"/>
              </w:rPr>
              <w:t>拦截器；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w:t>
            </w:r>
            <w:r>
              <w:rPr>
                <w:rFonts w:hint="eastAsia" w:ascii="仿宋_GB2312" w:hAnsi="微软雅黑" w:eastAsia="仿宋_GB2312"/>
                <w:szCs w:val="21"/>
              </w:rPr>
              <w:tab/>
            </w:r>
            <w:r>
              <w:rPr>
                <w:rFonts w:hint="eastAsia" w:ascii="仿宋_GB2312" w:hAnsi="微软雅黑" w:eastAsia="仿宋_GB2312"/>
                <w:szCs w:val="21"/>
              </w:rPr>
              <w:t>Struts2输入校验；</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w:t>
            </w:r>
            <w:r>
              <w:rPr>
                <w:rFonts w:hint="eastAsia" w:ascii="仿宋_GB2312" w:hAnsi="微软雅黑" w:eastAsia="仿宋_GB2312"/>
                <w:szCs w:val="21"/>
              </w:rPr>
              <w:tab/>
            </w:r>
            <w:r>
              <w:rPr>
                <w:rFonts w:hint="eastAsia" w:ascii="仿宋_GB2312" w:hAnsi="微软雅黑" w:eastAsia="仿宋_GB2312"/>
                <w:szCs w:val="21"/>
              </w:rPr>
              <w:t>Struts2国际化；</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w:t>
            </w:r>
            <w:r>
              <w:rPr>
                <w:rFonts w:hint="eastAsia" w:ascii="仿宋_GB2312" w:hAnsi="微软雅黑" w:eastAsia="仿宋_GB2312"/>
                <w:szCs w:val="21"/>
              </w:rPr>
              <w:tab/>
            </w:r>
            <w:r>
              <w:rPr>
                <w:rFonts w:hint="eastAsia" w:ascii="仿宋_GB2312" w:hAnsi="微软雅黑" w:eastAsia="仿宋_GB2312"/>
                <w:szCs w:val="21"/>
              </w:rPr>
              <w:t>Struts2类型转换；</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w:t>
            </w:r>
            <w:r>
              <w:rPr>
                <w:rFonts w:hint="eastAsia" w:ascii="仿宋_GB2312" w:hAnsi="微软雅黑" w:eastAsia="仿宋_GB2312"/>
                <w:szCs w:val="21"/>
              </w:rPr>
              <w:tab/>
            </w:r>
            <w:r>
              <w:rPr>
                <w:rFonts w:hint="eastAsia" w:ascii="仿宋_GB2312" w:hAnsi="微软雅黑" w:eastAsia="仿宋_GB2312"/>
                <w:szCs w:val="21"/>
              </w:rPr>
              <w:t>Struts2中访问Servlet对象。</w:t>
            </w:r>
          </w:p>
        </w:tc>
        <w:tc>
          <w:tcPr>
            <w:tcW w:w="4111" w:type="dxa"/>
            <w:vAlign w:val="center"/>
          </w:tcPr>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了解什么是框架及其作用。</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掌握在Eclpise中搭建Struts开发环境</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熟悉Struts框架的Action/Result/struts.xml等核心组件。</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了解OGNL和值栈对象。</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能够熟练使用Struts2的标签。</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熟悉Struts的Interceptor及实现方法。</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熟悉Struts的数据校验框架。</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了解Stuts的国际化。</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熟悉Struts的类型转换。熟悉Struts2中访问Servlet API。</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8</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8</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7.</w:t>
            </w:r>
            <w:r>
              <w:rPr>
                <w:rFonts w:hint="eastAsia"/>
              </w:rPr>
              <w:t xml:space="preserve"> </w:t>
            </w:r>
            <w:r>
              <w:rPr>
                <w:rFonts w:hint="eastAsia" w:ascii="仿宋_GB2312" w:hAnsi="微软雅黑" w:eastAsia="仿宋_GB2312"/>
                <w:szCs w:val="21"/>
              </w:rPr>
              <w:t>Hibernate框架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w:t>
            </w:r>
          </w:p>
        </w:tc>
        <w:tc>
          <w:tcPr>
            <w:tcW w:w="3543" w:type="dxa"/>
            <w:vAlign w:val="center"/>
          </w:tcPr>
          <w:p>
            <w:pPr>
              <w:numPr>
                <w:ilvl w:val="0"/>
                <w:numId w:val="2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ORM的概念及Hibernate框架；</w:t>
            </w:r>
          </w:p>
          <w:p>
            <w:pPr>
              <w:numPr>
                <w:ilvl w:val="0"/>
                <w:numId w:val="2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Hibernate开发环境的搭建与配置文件；</w:t>
            </w:r>
          </w:p>
          <w:p>
            <w:pPr>
              <w:numPr>
                <w:ilvl w:val="0"/>
                <w:numId w:val="2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Hibernate核心API；</w:t>
            </w:r>
          </w:p>
          <w:p>
            <w:pPr>
              <w:numPr>
                <w:ilvl w:val="0"/>
                <w:numId w:val="2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Hibernate查询；</w:t>
            </w:r>
          </w:p>
          <w:p>
            <w:pPr>
              <w:numPr>
                <w:ilvl w:val="0"/>
                <w:numId w:val="2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Hibernate映射；</w:t>
            </w:r>
          </w:p>
          <w:p>
            <w:pPr>
              <w:numPr>
                <w:ilvl w:val="0"/>
                <w:numId w:val="2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Hibernate过滤；</w:t>
            </w:r>
          </w:p>
          <w:p>
            <w:pPr>
              <w:numPr>
                <w:ilvl w:val="0"/>
                <w:numId w:val="2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Hibernate性能优化。</w:t>
            </w:r>
          </w:p>
        </w:tc>
        <w:tc>
          <w:tcPr>
            <w:tcW w:w="4111" w:type="dxa"/>
            <w:vAlign w:val="center"/>
          </w:tcPr>
          <w:p>
            <w:pPr>
              <w:widowControl/>
              <w:numPr>
                <w:ilvl w:val="0"/>
                <w:numId w:val="23"/>
              </w:numPr>
              <w:spacing w:after="62" w:afterLines="20"/>
              <w:jc w:val="left"/>
              <w:rPr>
                <w:rFonts w:ascii="仿宋_GB2312" w:hAnsi="微软雅黑" w:eastAsia="仿宋_GB2312"/>
                <w:szCs w:val="21"/>
              </w:rPr>
            </w:pPr>
            <w:r>
              <w:rPr>
                <w:rFonts w:hint="eastAsia" w:ascii="仿宋_GB2312" w:hAnsi="微软雅黑" w:eastAsia="仿宋_GB2312"/>
                <w:szCs w:val="21"/>
              </w:rPr>
              <w:t>了解ORM框架；</w:t>
            </w:r>
          </w:p>
          <w:p>
            <w:pPr>
              <w:widowControl/>
              <w:numPr>
                <w:ilvl w:val="0"/>
                <w:numId w:val="23"/>
              </w:numPr>
              <w:spacing w:after="62" w:afterLines="20"/>
              <w:jc w:val="left"/>
              <w:rPr>
                <w:rFonts w:ascii="仿宋_GB2312" w:hAnsi="微软雅黑" w:eastAsia="仿宋_GB2312"/>
                <w:szCs w:val="21"/>
              </w:rPr>
            </w:pPr>
            <w:r>
              <w:rPr>
                <w:rFonts w:hint="eastAsia" w:ascii="仿宋_GB2312" w:hAnsi="微软雅黑" w:eastAsia="仿宋_GB2312"/>
                <w:szCs w:val="21"/>
              </w:rPr>
              <w:t>掌握Hibernate框架核心组件；</w:t>
            </w:r>
          </w:p>
          <w:p>
            <w:pPr>
              <w:widowControl/>
              <w:numPr>
                <w:ilvl w:val="0"/>
                <w:numId w:val="23"/>
              </w:numPr>
              <w:spacing w:after="62" w:afterLines="20"/>
              <w:jc w:val="left"/>
              <w:rPr>
                <w:rFonts w:ascii="仿宋_GB2312" w:hAnsi="微软雅黑" w:eastAsia="仿宋_GB2312"/>
                <w:szCs w:val="21"/>
              </w:rPr>
            </w:pPr>
            <w:r>
              <w:rPr>
                <w:rFonts w:hint="eastAsia" w:ascii="仿宋_GB2312" w:hAnsi="微软雅黑" w:eastAsia="仿宋_GB2312"/>
                <w:szCs w:val="21"/>
              </w:rPr>
              <w:t>掌握Hibernate的核心API；</w:t>
            </w:r>
          </w:p>
          <w:p>
            <w:pPr>
              <w:widowControl/>
              <w:numPr>
                <w:ilvl w:val="0"/>
                <w:numId w:val="23"/>
              </w:numPr>
              <w:spacing w:after="62" w:afterLines="20"/>
              <w:jc w:val="left"/>
              <w:rPr>
                <w:rFonts w:ascii="仿宋_GB2312" w:hAnsi="微软雅黑" w:eastAsia="仿宋_GB2312"/>
                <w:szCs w:val="21"/>
              </w:rPr>
            </w:pPr>
            <w:r>
              <w:rPr>
                <w:rFonts w:hint="eastAsia" w:ascii="仿宋_GB2312" w:hAnsi="微软雅黑" w:eastAsia="仿宋_GB2312"/>
                <w:szCs w:val="21"/>
              </w:rPr>
              <w:t>熟练使用HQL；</w:t>
            </w:r>
          </w:p>
          <w:p>
            <w:pPr>
              <w:widowControl/>
              <w:numPr>
                <w:ilvl w:val="0"/>
                <w:numId w:val="23"/>
              </w:numPr>
              <w:spacing w:after="62" w:afterLines="20"/>
              <w:jc w:val="left"/>
              <w:rPr>
                <w:rFonts w:ascii="仿宋_GB2312" w:hAnsi="微软雅黑" w:eastAsia="仿宋_GB2312"/>
                <w:szCs w:val="21"/>
              </w:rPr>
            </w:pPr>
            <w:r>
              <w:rPr>
                <w:rFonts w:hint="eastAsia" w:ascii="仿宋_GB2312" w:hAnsi="微软雅黑" w:eastAsia="仿宋_GB2312"/>
                <w:szCs w:val="21"/>
              </w:rPr>
              <w:t>掌握Hibernate映射；</w:t>
            </w:r>
          </w:p>
          <w:p>
            <w:pPr>
              <w:widowControl/>
              <w:numPr>
                <w:ilvl w:val="0"/>
                <w:numId w:val="23"/>
              </w:numPr>
              <w:spacing w:after="62" w:afterLines="20"/>
              <w:jc w:val="left"/>
              <w:rPr>
                <w:rFonts w:ascii="仿宋_GB2312" w:hAnsi="微软雅黑" w:eastAsia="仿宋_GB2312"/>
                <w:szCs w:val="21"/>
              </w:rPr>
            </w:pPr>
            <w:r>
              <w:rPr>
                <w:rFonts w:hint="eastAsia" w:ascii="仿宋_GB2312" w:hAnsi="微软雅黑" w:eastAsia="仿宋_GB2312"/>
                <w:szCs w:val="21"/>
              </w:rPr>
              <w:t>掌握Hibernate过滤；</w:t>
            </w:r>
          </w:p>
          <w:p>
            <w:pPr>
              <w:widowControl/>
              <w:numPr>
                <w:ilvl w:val="0"/>
                <w:numId w:val="23"/>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了解Hibernate的性能优化方法。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w:t>
            </w:r>
            <w:r>
              <w:rPr>
                <w:rFonts w:hint="eastAsia"/>
              </w:rPr>
              <w:t xml:space="preserve"> </w:t>
            </w:r>
            <w:r>
              <w:rPr>
                <w:rFonts w:hint="eastAsia" w:ascii="仿宋_GB2312" w:hAnsi="微软雅黑" w:eastAsia="仿宋_GB2312"/>
                <w:szCs w:val="21"/>
              </w:rPr>
              <w:t>Spring框架技术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w:t>
            </w:r>
          </w:p>
        </w:tc>
        <w:tc>
          <w:tcPr>
            <w:tcW w:w="3543" w:type="dxa"/>
            <w:vAlign w:val="center"/>
          </w:tcPr>
          <w:p>
            <w:pPr>
              <w:numPr>
                <w:ilvl w:val="0"/>
                <w:numId w:val="2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Spring3快速入门；</w:t>
            </w:r>
          </w:p>
          <w:p>
            <w:pPr>
              <w:numPr>
                <w:ilvl w:val="0"/>
                <w:numId w:val="2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Spring的配置文件；</w:t>
            </w:r>
          </w:p>
          <w:p>
            <w:pPr>
              <w:numPr>
                <w:ilvl w:val="0"/>
                <w:numId w:val="2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IoC的概念及在Spring中的实现方法；</w:t>
            </w:r>
          </w:p>
          <w:p>
            <w:pPr>
              <w:numPr>
                <w:ilvl w:val="0"/>
                <w:numId w:val="2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AOP的相关概念及其Spring应用举例；</w:t>
            </w:r>
          </w:p>
          <w:p>
            <w:pPr>
              <w:numPr>
                <w:ilvl w:val="0"/>
                <w:numId w:val="2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Spring的事务管理及其配置方法；</w:t>
            </w:r>
          </w:p>
          <w:p>
            <w:pPr>
              <w:numPr>
                <w:ilvl w:val="0"/>
                <w:numId w:val="2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SSH开发环境的搭建及其各框架的功能作用。</w:t>
            </w:r>
          </w:p>
        </w:tc>
        <w:tc>
          <w:tcPr>
            <w:tcW w:w="4111" w:type="dxa"/>
            <w:vAlign w:val="center"/>
          </w:tcPr>
          <w:p>
            <w:pPr>
              <w:widowControl/>
              <w:numPr>
                <w:ilvl w:val="0"/>
                <w:numId w:val="25"/>
              </w:numPr>
              <w:spacing w:after="31" w:afterLines="10"/>
              <w:jc w:val="left"/>
              <w:rPr>
                <w:rFonts w:ascii="仿宋_GB2312" w:hAnsi="微软雅黑" w:eastAsia="仿宋_GB2312"/>
                <w:szCs w:val="21"/>
              </w:rPr>
            </w:pPr>
            <w:r>
              <w:rPr>
                <w:rFonts w:hint="eastAsia" w:ascii="仿宋_GB2312" w:hAnsi="微软雅黑" w:eastAsia="仿宋_GB2312"/>
                <w:szCs w:val="21"/>
              </w:rPr>
              <w:t>了解Spring框架；</w:t>
            </w:r>
          </w:p>
          <w:p>
            <w:pPr>
              <w:widowControl/>
              <w:numPr>
                <w:ilvl w:val="0"/>
                <w:numId w:val="25"/>
              </w:numPr>
              <w:spacing w:after="31" w:afterLines="10"/>
              <w:jc w:val="left"/>
              <w:rPr>
                <w:rFonts w:ascii="仿宋_GB2312" w:hAnsi="微软雅黑" w:eastAsia="仿宋_GB2312"/>
                <w:szCs w:val="21"/>
              </w:rPr>
            </w:pPr>
            <w:r>
              <w:rPr>
                <w:rFonts w:hint="eastAsia" w:ascii="仿宋_GB2312" w:hAnsi="微软雅黑" w:eastAsia="仿宋_GB2312"/>
                <w:szCs w:val="21"/>
              </w:rPr>
              <w:t>掌握Srping开发环境的配置；</w:t>
            </w:r>
          </w:p>
          <w:p>
            <w:pPr>
              <w:widowControl/>
              <w:numPr>
                <w:ilvl w:val="0"/>
                <w:numId w:val="25"/>
              </w:numPr>
              <w:spacing w:after="31" w:afterLines="10"/>
              <w:jc w:val="left"/>
              <w:rPr>
                <w:rFonts w:ascii="仿宋_GB2312" w:hAnsi="微软雅黑" w:eastAsia="仿宋_GB2312"/>
                <w:szCs w:val="21"/>
              </w:rPr>
            </w:pPr>
            <w:r>
              <w:rPr>
                <w:rFonts w:hint="eastAsia" w:ascii="仿宋_GB2312" w:hAnsi="微软雅黑" w:eastAsia="仿宋_GB2312"/>
                <w:szCs w:val="21"/>
              </w:rPr>
              <w:t>掌握IoC的概念及其在Spring中的实现；</w:t>
            </w:r>
          </w:p>
          <w:p>
            <w:pPr>
              <w:widowControl/>
              <w:numPr>
                <w:ilvl w:val="0"/>
                <w:numId w:val="25"/>
              </w:numPr>
              <w:spacing w:after="31" w:afterLines="10"/>
              <w:jc w:val="left"/>
              <w:rPr>
                <w:rFonts w:ascii="仿宋_GB2312" w:hAnsi="微软雅黑" w:eastAsia="仿宋_GB2312"/>
                <w:szCs w:val="21"/>
              </w:rPr>
            </w:pPr>
            <w:r>
              <w:rPr>
                <w:rFonts w:hint="eastAsia" w:ascii="仿宋_GB2312" w:hAnsi="微软雅黑" w:eastAsia="仿宋_GB2312"/>
                <w:szCs w:val="21"/>
              </w:rPr>
              <w:t>掌握AOP的概念及实现；</w:t>
            </w:r>
          </w:p>
          <w:p>
            <w:pPr>
              <w:widowControl/>
              <w:numPr>
                <w:ilvl w:val="0"/>
                <w:numId w:val="25"/>
              </w:numPr>
              <w:spacing w:after="31" w:afterLines="10"/>
              <w:jc w:val="left"/>
              <w:rPr>
                <w:rFonts w:ascii="仿宋_GB2312" w:hAnsi="微软雅黑" w:eastAsia="仿宋_GB2312"/>
                <w:szCs w:val="21"/>
              </w:rPr>
            </w:pPr>
            <w:r>
              <w:rPr>
                <w:rFonts w:hint="eastAsia" w:ascii="仿宋_GB2312" w:hAnsi="微软雅黑" w:eastAsia="仿宋_GB2312"/>
                <w:szCs w:val="21"/>
              </w:rPr>
              <w:t>了解Spring的事务管理；</w:t>
            </w:r>
          </w:p>
          <w:p>
            <w:pPr>
              <w:widowControl/>
              <w:numPr>
                <w:ilvl w:val="0"/>
                <w:numId w:val="25"/>
              </w:numPr>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掌握SSH框架的集成方法。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outlineLvl w:val="1"/>
        <w:rPr>
          <w:rFonts w:ascii="黑体" w:hAnsi="黑体" w:eastAsia="黑体"/>
          <w:b/>
          <w:sz w:val="28"/>
          <w:szCs w:val="28"/>
        </w:rPr>
      </w:pPr>
      <w:r>
        <w:rPr>
          <w:rFonts w:hint="eastAsia" w:ascii="黑体" w:hAnsi="黑体" w:eastAsia="黑体"/>
          <w:b/>
          <w:sz w:val="28"/>
          <w:szCs w:val="28"/>
        </w:rPr>
        <w:t>四、教学目标达成度评价</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1.教学目标1的达成度通过课堂知识点讲解、课后作业、实验报告、期末考核、期末上机考试综合考评；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3.教学目标3的达成度通过课堂知识点讲解、实验报告、期末考核、期末上机考试综合考评；</w:t>
      </w:r>
    </w:p>
    <w:p>
      <w:pPr>
        <w:pStyle w:val="21"/>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4.教学目标4的达成度通过课堂提问、实验报告和期末考核综合考评。</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五、成绩评定</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课程成绩包括5个部分，分别为出勤及课堂表现、课后作业、单元测验、课后拓展和期末考试。具体要求及成绩评定方法如下：</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（1）出勤及课堂表现（</w:t>
      </w:r>
      <w:r>
        <w:rPr>
          <w:rFonts w:ascii="仿宋_GB2312" w:hAnsi="Times New Roman" w:eastAsia="仿宋_GB2312"/>
          <w:sz w:val="24"/>
          <w:szCs w:val="24"/>
        </w:rPr>
        <w:t>10</w:t>
      </w:r>
      <w:r>
        <w:rPr>
          <w:rFonts w:hint="eastAsia" w:ascii="仿宋_GB2312" w:hAnsi="Times New Roman" w:eastAsia="仿宋_GB2312"/>
          <w:sz w:val="24"/>
          <w:szCs w:val="24"/>
        </w:rPr>
        <w:t>%）</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设此考核项目，目的是控制无故缺课和课堂懒散无纪律情况，具体方案为：总分为100分，无故旷课一次扣5分，无故旷课超过学校规定次数者，按学校有关规定处理；上课睡觉、玩手机、吃零食者被老师发现一次扣5分。</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w:t>
      </w:r>
      <w:r>
        <w:rPr>
          <w:rFonts w:ascii="仿宋_GB2312" w:hAnsi="Times New Roman" w:eastAsia="仿宋_GB2312"/>
          <w:sz w:val="24"/>
          <w:szCs w:val="24"/>
        </w:rPr>
        <w:t>2</w:t>
      </w:r>
      <w:r>
        <w:rPr>
          <w:rFonts w:hint="eastAsia" w:ascii="仿宋_GB2312" w:hAnsi="Times New Roman" w:eastAsia="仿宋_GB2312"/>
          <w:sz w:val="24"/>
          <w:szCs w:val="24"/>
        </w:rPr>
        <w:t>）实验报告（20%）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相关章节会布置相应的课后作业和上机操作的练习题，要求至少提交3次正式的实验报告，评分以答题思路的规范性、整体性、逻辑性、正确性为依据，每次满分100分，最后取平均分。作业雷同处理办法：相互完全雷同的，该次作业雷同答题者全部计零分。</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（4）课后拓展（</w:t>
      </w:r>
      <w:r>
        <w:rPr>
          <w:rFonts w:ascii="仿宋_GB2312" w:hAnsi="Times New Roman" w:eastAsia="仿宋_GB2312"/>
          <w:sz w:val="24"/>
          <w:szCs w:val="24"/>
        </w:rPr>
        <w:t>10</w:t>
      </w:r>
      <w:r>
        <w:rPr>
          <w:rFonts w:hint="eastAsia" w:ascii="仿宋_GB2312" w:hAnsi="Times New Roman" w:eastAsia="仿宋_GB2312"/>
          <w:sz w:val="24"/>
          <w:szCs w:val="24"/>
        </w:rPr>
        <w:t>%）</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由老师在课堂上提出一些与课程相关的问题，学生可以组队完成或单独完成，并制作PPT进行汇报。报告满分为100分，如果多于一次报告的取所有报告的最高分。评分依据：课题完成情况（60%），PPT汇报时的表现（40%）。团队合作的可以选择两种得分方案，一种是所有成员得分相同；另一种是团队得分×人数=团队总分，然后由团队成员自己分配分值。具体可由老师灵活操作。</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（5）期末考试（60%）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考试可以由老师决定考核方式，可以使用闭卷考试或上机考试的方式，推荐使用闭卷考试和上机考试相结合的方式，分值分配由老师决定，最终总分为100分，期末考试所得总分未达50分者，该门课程成绩作不及格处理。</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梁胜彬，乔保军． Java Web应用开发与实践，第二版．北京：清华大学出版社，2016.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赵俊峰．Java Web应用开发案例教程，第1版．北京：清华大学出版社，2012．</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[2]沈泽刚主编．Java Web应用开发与案例教程，第1版．北京：机械工业出版社，2015．</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贾蓓，镇明敏，杜磊.</w:t>
      </w:r>
      <w:r>
        <w:rPr>
          <w:rFonts w:hint="eastAsia"/>
        </w:rPr>
        <w:t xml:space="preserve"> </w:t>
      </w:r>
      <w:r>
        <w:rPr>
          <w:rFonts w:hint="eastAsia" w:ascii="仿宋_GB2312" w:eastAsia="仿宋_GB2312" w:cs="Times New Roman"/>
          <w:color w:val="auto"/>
          <w:kern w:val="2"/>
        </w:rPr>
        <w:t>Java Web整合开发实战，第1版．北京：清华大学出版社，2013．</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软件开发技术联盟.</w:t>
      </w:r>
      <w:r>
        <w:rPr>
          <w:rFonts w:hint="eastAsia"/>
        </w:rPr>
        <w:t xml:space="preserve"> </w:t>
      </w:r>
      <w:r>
        <w:rPr>
          <w:rFonts w:hint="eastAsia" w:ascii="仿宋_GB2312" w:eastAsia="仿宋_GB2312" w:cs="Times New Roman"/>
          <w:color w:val="auto"/>
          <w:kern w:val="2"/>
        </w:rPr>
        <w:t>Java Web开发实例大全（基础卷）, 第1版.北京:清华大学出版社, 2015.</w:t>
      </w:r>
    </w:p>
    <w:p>
      <w:pPr>
        <w:pStyle w:val="21"/>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李兴华</w:t>
      </w:r>
      <w:r>
        <w:rPr>
          <w:rFonts w:ascii="仿宋_GB2312" w:eastAsia="仿宋_GB2312" w:cs="Times New Roman"/>
          <w:color w:val="auto"/>
          <w:kern w:val="2"/>
        </w:rPr>
        <w:t>.</w:t>
      </w:r>
      <w:r>
        <w:rPr>
          <w:rFonts w:hint="eastAsia"/>
        </w:rPr>
        <w:t xml:space="preserve"> </w:t>
      </w:r>
      <w:r>
        <w:rPr>
          <w:rFonts w:hint="eastAsia" w:ascii="仿宋_GB2312" w:eastAsia="仿宋_GB2312" w:cs="Times New Roman"/>
          <w:color w:val="auto"/>
          <w:kern w:val="2"/>
        </w:rPr>
        <w:t>名师讲坛——Java Web开发实战经典基础篇（JSP、Servlet、Struts、Ajax），第1版．北京：清华大学生出版社，</w:t>
      </w:r>
      <w:r>
        <w:rPr>
          <w:rFonts w:ascii="仿宋_GB2312" w:eastAsia="仿宋_GB2312" w:cs="Times New Roman"/>
          <w:color w:val="auto"/>
          <w:kern w:val="2"/>
        </w:rPr>
        <w:t>20</w:t>
      </w:r>
      <w:r>
        <w:rPr>
          <w:rFonts w:hint="eastAsia" w:ascii="仿宋_GB2312" w:eastAsia="仿宋_GB2312" w:cs="Times New Roman"/>
          <w:color w:val="auto"/>
          <w:kern w:val="2"/>
        </w:rPr>
        <w:t>10.</w:t>
      </w:r>
    </w:p>
    <w:p>
      <w:pPr>
        <w:pStyle w:val="4"/>
        <w:spacing w:line="32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制订人：惠路华</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hint="eastAsia" w:eastAsia="黑体"/>
          <w:sz w:val="28"/>
          <w:szCs w:val="28"/>
        </w:rPr>
        <w:t xml:space="preserve">桂  斌 </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jc w:val="left"/>
        <w:rPr>
          <w:rFonts w:ascii="黑体" w:hAnsi="黑体" w:eastAsia="黑体"/>
          <w:sz w:val="28"/>
          <w:szCs w:val="28"/>
        </w:rPr>
      </w:pP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 (专转本) 专业</w:t>
      </w:r>
    </w:p>
    <w:p>
      <w:pPr>
        <w:pStyle w:val="2"/>
        <w:rPr>
          <w:rFonts w:ascii="黑体" w:hAnsi="黑体" w:eastAsia="黑体"/>
          <w:sz w:val="36"/>
          <w:szCs w:val="36"/>
        </w:rPr>
      </w:pPr>
      <w:bookmarkStart w:id="80" w:name="_Toc25851"/>
      <w:r>
        <w:rPr>
          <w:rFonts w:hint="eastAsia" w:ascii="黑体" w:hAnsi="黑体" w:eastAsia="黑体" w:cs="黑体"/>
          <w:bCs w:val="0"/>
          <w:sz w:val="36"/>
          <w:szCs w:val="36"/>
        </w:rPr>
        <w:t>《算法设计基础》课程教学大纲</w:t>
      </w:r>
      <w:bookmarkEnd w:id="80"/>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算法设计基础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学科专业选修课程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数据结构、</w:t>
            </w:r>
            <w:r>
              <w:rPr>
                <w:rFonts w:ascii="仿宋_GB2312" w:hAnsi="微软雅黑" w:eastAsia="仿宋_GB2312"/>
                <w:sz w:val="24"/>
                <w:szCs w:val="24"/>
              </w:rPr>
              <w:t>C</w:t>
            </w:r>
            <w:r>
              <w:rPr>
                <w:rFonts w:hint="eastAsia" w:ascii="仿宋_GB2312" w:hAnsi="微软雅黑" w:eastAsia="仿宋_GB2312"/>
                <w:sz w:val="24"/>
                <w:szCs w:val="24"/>
              </w:rPr>
              <w:t>++程序设计、离散数学、大学数学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陈芳</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1. 学生应该能明确知道什么是算法，算法在计算机科学中的地位和作用，算法与程序的区别与联系，为什么要分析算法的效率, 体会到只有设计出高效的算法才能满足日益增长的信息处理需求。</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2. 弄清算法设计与分析的一般步骤，掌握算法的复杂性定义。</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3. 掌握经典的确定性算法的思想和算法流程以及具体实践应用的方法步聚，如贪心法、分治法、动态规划和回溯法。</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4．掌握基本的算法设计技术，初步具备设计和分析算法的基本能力。</w:t>
      </w:r>
    </w:p>
    <w:p>
      <w:pPr>
        <w:spacing w:line="360" w:lineRule="auto"/>
        <w:ind w:firstLine="480" w:firstLineChars="200"/>
        <w:jc w:val="left"/>
        <w:rPr>
          <w:rFonts w:ascii="仿宋_GB2312" w:hAnsi="微软雅黑" w:eastAsia="仿宋_GB2312"/>
          <w:sz w:val="24"/>
          <w:szCs w:val="24"/>
        </w:rPr>
      </w:pPr>
    </w:p>
    <w:p>
      <w:pPr>
        <w:spacing w:line="360" w:lineRule="auto"/>
        <w:ind w:firstLine="480" w:firstLineChars="200"/>
        <w:jc w:val="left"/>
        <w:rPr>
          <w:rFonts w:ascii="仿宋_GB2312" w:hAnsi="微软雅黑" w:eastAsia="仿宋_GB2312"/>
          <w:sz w:val="24"/>
          <w:szCs w:val="24"/>
        </w:rPr>
      </w:pPr>
    </w:p>
    <w:p>
      <w:pPr>
        <w:spacing w:line="360" w:lineRule="auto"/>
        <w:ind w:firstLine="480" w:firstLineChars="200"/>
        <w:jc w:val="left"/>
        <w:rPr>
          <w:rFonts w:ascii="仿宋_GB2312" w:hAnsi="微软雅黑" w:eastAsia="仿宋_GB2312"/>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5. 现代工具使用：针对复杂工程问题，能够运用不断出现的计算机软件开发工具，包括对复杂工程问题的预测与模拟软件，并能够理解其局限性。</w:t>
            </w:r>
          </w:p>
          <w:p>
            <w:pPr>
              <w:spacing w:line="360" w:lineRule="auto"/>
              <w:ind w:left="105" w:leftChars="50" w:right="105" w:rightChars="50"/>
              <w:jc w:val="left"/>
              <w:rPr>
                <w:rFonts w:ascii="仿宋_GB2312" w:hAnsi="Times New Roman" w:eastAsia="仿宋_GB2312"/>
                <w:color w:val="000000"/>
                <w:szCs w:val="21"/>
              </w:rPr>
            </w:pP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5.1 理解计算机工程活动中获取相关信息的必要性与基本方法，能够运用图书馆与互联网资源进行文献检索和资料查询；</w:t>
            </w:r>
          </w:p>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8.1 能够不断地提高自身的人文社会科学素养；</w:t>
            </w:r>
          </w:p>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8.2 具备科学的世界观、人生观和价值观；</w:t>
            </w:r>
          </w:p>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5"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9.1 能够理解团队合作的意义，理解复杂工程中人员的分工与协作，能与团队成员有效沟通，最大程度发挥团队的作用；</w:t>
            </w:r>
          </w:p>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79"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right w:val="single" w:color="auto" w:sz="4" w:space="0"/>
            </w:tcBorders>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10.1 能够通过口头或书面方式系统、有条理地表达自己的想法，就复杂工程问题与业界同行及客户进行有效沟通和交流；</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sz w:val="24"/>
                <w:szCs w:val="24"/>
              </w:rPr>
            </w:pPr>
          </w:p>
          <w:p>
            <w:pPr>
              <w:spacing w:line="360" w:lineRule="auto"/>
              <w:ind w:left="105" w:leftChars="50" w:right="105" w:rightChars="50"/>
              <w:jc w:val="center"/>
              <w:rPr>
                <w:rFonts w:ascii="仿宋_GB2312" w:hAnsi="Times New Roman" w:eastAsia="仿宋_GB2312"/>
                <w:sz w:val="24"/>
                <w:szCs w:val="24"/>
              </w:rPr>
            </w:pPr>
          </w:p>
          <w:p>
            <w:pPr>
              <w:spacing w:line="360" w:lineRule="auto"/>
              <w:ind w:left="105" w:leftChars="50" w:right="105" w:rightChars="50"/>
              <w:jc w:val="center"/>
              <w:rPr>
                <w:rFonts w:ascii="仿宋_GB2312" w:hAnsi="Times New Roman" w:eastAsia="仿宋_GB2312"/>
                <w:sz w:val="24"/>
                <w:szCs w:val="24"/>
              </w:rPr>
            </w:pPr>
            <w:r>
              <w:rPr>
                <w:rFonts w:hint="eastAsia" w:ascii="仿宋_GB2312" w:hAnsi="Times New Roman" w:eastAsia="仿宋_GB2312"/>
                <w:sz w:val="24"/>
                <w:szCs w:val="24"/>
              </w:rPr>
              <w:t>课程目标1</w:t>
            </w:r>
          </w:p>
          <w:p>
            <w:pPr>
              <w:spacing w:line="360" w:lineRule="auto"/>
              <w:ind w:left="105" w:leftChars="50" w:right="105" w:rightChars="50"/>
              <w:jc w:val="center"/>
              <w:rPr>
                <w:rFonts w:ascii="仿宋_GB2312" w:hAnsi="Times New Roman" w:eastAsia="仿宋_GB2312"/>
                <w:sz w:val="24"/>
                <w:szCs w:val="24"/>
              </w:rPr>
            </w:pPr>
            <w:r>
              <w:rPr>
                <w:rFonts w:hint="eastAsia" w:ascii="仿宋_GB2312" w:hAnsi="Times New Roman" w:eastAsia="仿宋_GB2312"/>
                <w:sz w:val="24"/>
                <w:szCs w:val="24"/>
              </w:rPr>
              <w:t>课程目标2</w:t>
            </w:r>
          </w:p>
          <w:p>
            <w:pPr>
              <w:spacing w:line="360" w:lineRule="auto"/>
              <w:ind w:left="105" w:leftChars="50" w:right="105" w:rightChars="50"/>
              <w:jc w:val="center"/>
              <w:rPr>
                <w:rFonts w:ascii="仿宋_GB2312" w:hAnsi="Times New Roman" w:eastAsia="仿宋_GB2312"/>
                <w:sz w:val="24"/>
                <w:szCs w:val="24"/>
              </w:rPr>
            </w:pPr>
            <w:r>
              <w:rPr>
                <w:rFonts w:hint="eastAsia" w:ascii="仿宋_GB2312" w:hAnsi="Times New Roman" w:eastAsia="仿宋_GB2312"/>
                <w:sz w:val="24"/>
                <w:szCs w:val="24"/>
              </w:rPr>
              <w:t>课程目标4</w:t>
            </w:r>
          </w:p>
          <w:p>
            <w:pPr>
              <w:spacing w:line="360" w:lineRule="auto"/>
              <w:ind w:left="105" w:leftChars="50" w:right="105" w:rightChars="50"/>
              <w:jc w:val="center"/>
              <w:rPr>
                <w:rFonts w:ascii="仿宋_GB2312" w:hAnsi="Times New Roman" w:eastAsia="仿宋_GB2312"/>
                <w:sz w:val="24"/>
                <w:szCs w:val="24"/>
              </w:rPr>
            </w:pPr>
          </w:p>
        </w:tc>
      </w:tr>
    </w:tbl>
    <w:p>
      <w:pPr>
        <w:spacing w:before="156" w:beforeLines="50" w:after="156" w:afterLines="50"/>
        <w:ind w:firstLine="420" w:firstLineChars="150"/>
        <w:jc w:val="left"/>
        <w:rPr>
          <w:rFonts w:ascii="微软雅黑" w:hAnsi="微软雅黑" w:eastAsia="微软雅黑"/>
          <w:b/>
          <w:sz w:val="28"/>
          <w:szCs w:val="28"/>
        </w:rPr>
        <w:sectPr>
          <w:headerReference r:id="rId23" w:type="default"/>
          <w:footerReference r:id="rId24"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118"/>
        <w:gridCol w:w="4111"/>
        <w:gridCol w:w="2268"/>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118"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268"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115"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仿宋" w:eastAsia="仿宋_GB2312" w:cs="宋体"/>
                <w:kern w:val="0"/>
                <w:sz w:val="24"/>
              </w:rPr>
              <w:t>1. 绪论</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仿宋" w:eastAsia="仿宋_GB2312" w:cs="宋体"/>
                <w:kern w:val="0"/>
                <w:sz w:val="24"/>
              </w:rPr>
              <w:t>课程目标1</w:t>
            </w:r>
          </w:p>
        </w:tc>
        <w:tc>
          <w:tcPr>
            <w:tcW w:w="3118"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1) 母函数；</w:t>
            </w:r>
          </w:p>
          <w:p>
            <w:pPr>
              <w:widowControl/>
              <w:spacing w:line="360" w:lineRule="auto"/>
              <w:jc w:val="left"/>
              <w:rPr>
                <w:rFonts w:ascii="仿宋_GB2312" w:hAnsi="微软雅黑" w:eastAsia="仿宋_GB2312"/>
                <w:szCs w:val="21"/>
              </w:rPr>
            </w:pPr>
            <w:r>
              <w:rPr>
                <w:rFonts w:hint="eastAsia" w:ascii="仿宋_GB2312" w:hAnsi="仿宋" w:eastAsia="仿宋_GB2312" w:cs="宋体"/>
                <w:kern w:val="0"/>
                <w:sz w:val="24"/>
              </w:rPr>
              <w:t>2) 级数求和；</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line="360" w:lineRule="auto"/>
              <w:jc w:val="left"/>
              <w:rPr>
                <w:rFonts w:ascii="仿宋_GB2312" w:hAnsi="微软雅黑" w:eastAsia="仿宋_GB2312"/>
                <w:color w:val="FF0000"/>
                <w:szCs w:val="21"/>
              </w:rPr>
            </w:pPr>
            <w:r>
              <w:rPr>
                <w:rFonts w:hint="eastAsia" w:ascii="仿宋_GB2312" w:hAnsi="仿宋" w:eastAsia="仿宋_GB2312" w:cs="宋体"/>
                <w:kern w:val="0"/>
                <w:sz w:val="24"/>
              </w:rPr>
              <w:t>能够熟练掌握与《算法设计和分析</w:t>
            </w:r>
            <w:r>
              <w:rPr>
                <w:rFonts w:ascii="仿宋_GB2312" w:hAnsi="仿宋" w:eastAsia="仿宋_GB2312" w:cs="宋体"/>
                <w:kern w:val="0"/>
                <w:sz w:val="24"/>
              </w:rPr>
              <w:t>》</w:t>
            </w:r>
            <w:r>
              <w:rPr>
                <w:rFonts w:hint="eastAsia" w:ascii="仿宋_GB2312" w:hAnsi="仿宋" w:eastAsia="仿宋_GB2312" w:cs="宋体"/>
                <w:kern w:val="0"/>
                <w:sz w:val="24"/>
              </w:rPr>
              <w:t>密切相关的一些数学基础知识。</w:t>
            </w:r>
          </w:p>
        </w:tc>
        <w:tc>
          <w:tcPr>
            <w:tcW w:w="2268"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jc w:val="left"/>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微软雅黑" w:eastAsia="仿宋_GB2312"/>
                <w:szCs w:val="21"/>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2学时</w:t>
            </w:r>
          </w:p>
          <w:p>
            <w:pPr>
              <w:widowControl/>
              <w:spacing w:line="360" w:lineRule="auto"/>
              <w:jc w:val="left"/>
              <w:rPr>
                <w:rFonts w:ascii="仿宋_GB2312" w:hAnsi="仿宋" w:eastAsia="仿宋_GB2312"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b/>
                <w:bCs/>
                <w:color w:val="000000"/>
                <w:sz w:val="28"/>
                <w:szCs w:val="28"/>
              </w:rPr>
              <w:t xml:space="preserve"> </w:t>
            </w:r>
            <w:r>
              <w:rPr>
                <w:rFonts w:hint="eastAsia" w:ascii="仿宋_GB2312" w:hAnsi="仿宋" w:eastAsia="仿宋_GB2312" w:cs="宋体"/>
                <w:kern w:val="0"/>
                <w:sz w:val="24"/>
              </w:rPr>
              <w:t>递归算法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1) 递归算法的实现机制；</w:t>
            </w:r>
          </w:p>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 xml:space="preserve">2) </w:t>
            </w:r>
            <w:r>
              <w:rPr>
                <w:rFonts w:ascii="仿宋_GB2312" w:hAnsi="仿宋" w:eastAsia="仿宋_GB2312" w:cs="宋体"/>
                <w:kern w:val="0"/>
                <w:sz w:val="24"/>
              </w:rPr>
              <w:t>递归转非递归</w:t>
            </w:r>
            <w:r>
              <w:rPr>
                <w:rFonts w:hint="eastAsia" w:ascii="仿宋_GB2312" w:hAnsi="仿宋" w:eastAsia="仿宋_GB2312" w:cs="宋体"/>
                <w:kern w:val="0"/>
                <w:sz w:val="24"/>
              </w:rPr>
              <w:t>;</w:t>
            </w:r>
          </w:p>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3)</w:t>
            </w:r>
            <w:r>
              <w:rPr>
                <w:rFonts w:ascii="仿宋_GB2312" w:hAnsi="仿宋" w:eastAsia="仿宋_GB2312" w:cs="宋体"/>
                <w:kern w:val="0"/>
                <w:sz w:val="24"/>
              </w:rPr>
              <w:t xml:space="preserve"> 递归算法设计</w:t>
            </w:r>
            <w:r>
              <w:rPr>
                <w:rFonts w:hint="eastAsia" w:ascii="仿宋_GB2312" w:hAnsi="仿宋" w:eastAsia="仿宋_GB2312" w:cs="宋体"/>
                <w:kern w:val="0"/>
                <w:sz w:val="24"/>
              </w:rPr>
              <w:t>;</w:t>
            </w:r>
          </w:p>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 xml:space="preserve">4) </w:t>
            </w:r>
            <w:r>
              <w:rPr>
                <w:rFonts w:ascii="仿宋_GB2312" w:hAnsi="仿宋" w:eastAsia="仿宋_GB2312" w:cs="宋体"/>
                <w:kern w:val="0"/>
                <w:sz w:val="24"/>
              </w:rPr>
              <w:t>递归关系式的计算</w:t>
            </w:r>
            <w:r>
              <w:rPr>
                <w:rFonts w:hint="eastAsia" w:ascii="仿宋_GB2312" w:hAnsi="仿宋" w:eastAsia="仿宋_GB2312" w:cs="宋体"/>
                <w:kern w:val="0"/>
                <w:sz w:val="24"/>
              </w:rPr>
              <w:t>；</w:t>
            </w:r>
          </w:p>
          <w:p>
            <w:pPr>
              <w:widowControl/>
              <w:spacing w:after="62" w:afterLines="20" w:line="360" w:lineRule="auto"/>
              <w:jc w:val="left"/>
              <w:rPr>
                <w:rFonts w:ascii="仿宋_GB2312" w:hAnsi="仿宋" w:eastAsia="仿宋_GB2312" w:cs="宋体"/>
                <w:kern w:val="0"/>
                <w:sz w:val="24"/>
              </w:rPr>
            </w:pPr>
          </w:p>
          <w:p>
            <w:pPr>
              <w:widowControl/>
              <w:spacing w:line="360" w:lineRule="auto"/>
              <w:jc w:val="left"/>
              <w:rPr>
                <w:rFonts w:ascii="仿宋_GB2312" w:hAnsi="仿宋" w:eastAsia="仿宋_GB2312" w:cs="宋体"/>
                <w:kern w:val="0"/>
                <w:sz w:val="24"/>
              </w:rPr>
            </w:pP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深刻领会递归和非递归的思想，学会用递归的思想来设计递归算法，分析其效率。</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多媒体课件和传统教学相结合，硬件实物教学。</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2学时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r>
              <w:rPr>
                <w:rFonts w:hint="eastAsia"/>
                <w:b/>
                <w:bCs/>
                <w:color w:val="000000"/>
                <w:sz w:val="28"/>
                <w:szCs w:val="28"/>
              </w:rPr>
              <w:t xml:space="preserve"> </w:t>
            </w:r>
            <w:r>
              <w:rPr>
                <w:rFonts w:hint="eastAsia" w:ascii="仿宋_GB2312" w:hAnsi="仿宋" w:eastAsia="仿宋_GB2312" w:cs="宋体"/>
                <w:kern w:val="0"/>
                <w:sz w:val="24"/>
              </w:rPr>
              <w:t>分治法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2)二分检索</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3)找最大和最小元素</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4)归并分类</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5)快速分类</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6)选择问题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7)斯特拉森矩阵乘法</w:t>
            </w: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分治法的内涵，从解决计算机科学和应用中出现的几个实际问题入手，用二分法的基本思想描述解决几个经典的精巧的算法，包括二分检索算法、分类算法、选择算法等，同时对每个算法进行数量级的分析，能理解本章介绍的算法，并能用于解决实际问题。</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6学时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仿宋" w:eastAsia="仿宋_GB2312" w:cs="宋体"/>
                <w:kern w:val="0"/>
                <w:sz w:val="24"/>
              </w:rPr>
              <w:t>4. 贪心方法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2)背包问题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3)带有限期的作业排序</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4)最优归并模式</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5)最小生成树</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6)单源点最短路径</w:t>
            </w:r>
          </w:p>
          <w:p>
            <w:pPr>
              <w:widowControl/>
              <w:spacing w:after="240" w:line="360" w:lineRule="auto"/>
              <w:ind w:firstLine="480" w:firstLineChars="200"/>
              <w:jc w:val="left"/>
              <w:rPr>
                <w:rFonts w:ascii="仿宋_GB2312" w:hAnsi="仿宋" w:eastAsia="仿宋_GB2312" w:cs="宋体"/>
                <w:kern w:val="0"/>
                <w:sz w:val="24"/>
              </w:rPr>
            </w:pP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理解并掌握贪心方法,用贪心设计策略解决背包问题、作业排序问题、归并问题、最小生成树问题、最短路径问题。</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6学时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ascii="仿宋_GB2312" w:hAnsi="仿宋" w:eastAsia="仿宋_GB2312" w:cs="宋体"/>
                <w:kern w:val="0"/>
                <w:sz w:val="24"/>
              </w:rPr>
              <w:t xml:space="preserve"> 动态规划</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2)多段图</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3) 0/1背包问题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4)可靠性设计</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5)货郎担问题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6)流水线调度问题</w:t>
            </w: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理解并掌握动态规划的一般方法，理解用动态规划解决多段图、每对结点之间的最短路径、最优二分检索树等问题的算法。</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6学时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仿宋" w:eastAsia="仿宋_GB2312" w:cs="宋体"/>
                <w:kern w:val="0"/>
                <w:sz w:val="24"/>
              </w:rPr>
              <w:t>6. 基本检索与周游方法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240" w:line="360" w:lineRule="auto"/>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jc w:val="left"/>
              <w:rPr>
                <w:rFonts w:ascii="仿宋_GB2312" w:hAnsi="仿宋" w:eastAsia="仿宋_GB2312" w:cs="宋体"/>
                <w:kern w:val="0"/>
                <w:sz w:val="24"/>
              </w:rPr>
            </w:pPr>
            <w:r>
              <w:rPr>
                <w:rFonts w:hint="eastAsia" w:ascii="仿宋_GB2312" w:hAnsi="仿宋" w:eastAsia="仿宋_GB2312" w:cs="宋体"/>
                <w:kern w:val="0"/>
                <w:sz w:val="24"/>
              </w:rPr>
              <w:t>2)</w:t>
            </w:r>
            <w:r>
              <w:rPr>
                <w:rFonts w:hint="eastAsia" w:ascii="仿宋_GB2312" w:hAnsi="仿宋" w:eastAsia="仿宋_GB2312" w:cs="宋体"/>
                <w:kern w:val="0"/>
                <w:sz w:val="24"/>
              </w:rPr>
              <w:tab/>
            </w:r>
            <w:r>
              <w:rPr>
                <w:rFonts w:hint="eastAsia" w:ascii="仿宋_GB2312" w:hAnsi="仿宋" w:eastAsia="仿宋_GB2312" w:cs="宋体"/>
                <w:kern w:val="0"/>
                <w:sz w:val="24"/>
              </w:rPr>
              <w:t>代码最优化</w:t>
            </w:r>
          </w:p>
          <w:p>
            <w:pPr>
              <w:widowControl/>
              <w:spacing w:after="240" w:line="360" w:lineRule="auto"/>
              <w:jc w:val="left"/>
              <w:rPr>
                <w:rFonts w:ascii="仿宋_GB2312" w:hAnsi="仿宋" w:eastAsia="仿宋_GB2312" w:cs="宋体"/>
                <w:kern w:val="0"/>
                <w:sz w:val="24"/>
              </w:rPr>
            </w:pPr>
            <w:r>
              <w:rPr>
                <w:rFonts w:hint="eastAsia" w:ascii="仿宋_GB2312" w:hAnsi="仿宋" w:eastAsia="仿宋_GB2312" w:cs="宋体"/>
                <w:kern w:val="0"/>
                <w:sz w:val="24"/>
              </w:rPr>
              <w:t>3)</w:t>
            </w:r>
            <w:r>
              <w:rPr>
                <w:rFonts w:hint="eastAsia" w:ascii="仿宋_GB2312" w:hAnsi="仿宋" w:eastAsia="仿宋_GB2312" w:cs="宋体"/>
                <w:kern w:val="0"/>
                <w:sz w:val="24"/>
              </w:rPr>
              <w:tab/>
            </w:r>
            <w:r>
              <w:rPr>
                <w:rFonts w:hint="eastAsia" w:ascii="仿宋_GB2312" w:hAnsi="仿宋" w:eastAsia="仿宋_GB2312" w:cs="宋体"/>
                <w:kern w:val="0"/>
                <w:sz w:val="24"/>
              </w:rPr>
              <w:t>双连通分图和深度优先检索</w:t>
            </w:r>
          </w:p>
          <w:p>
            <w:pPr>
              <w:widowControl/>
              <w:spacing w:after="240" w:line="360" w:lineRule="auto"/>
              <w:jc w:val="left"/>
              <w:rPr>
                <w:rFonts w:ascii="仿宋_GB2312" w:hAnsi="仿宋" w:eastAsia="仿宋_GB2312" w:cs="宋体"/>
                <w:kern w:val="0"/>
                <w:sz w:val="24"/>
              </w:rPr>
            </w:pPr>
            <w:r>
              <w:rPr>
                <w:rFonts w:hint="eastAsia" w:ascii="仿宋_GB2312" w:hAnsi="仿宋" w:eastAsia="仿宋_GB2312" w:cs="宋体"/>
                <w:kern w:val="0"/>
                <w:sz w:val="24"/>
              </w:rPr>
              <w:t>4)</w:t>
            </w:r>
            <w:r>
              <w:rPr>
                <w:rFonts w:hint="eastAsia" w:ascii="仿宋_GB2312" w:hAnsi="仿宋" w:eastAsia="仿宋_GB2312" w:cs="宋体"/>
                <w:kern w:val="0"/>
                <w:sz w:val="24"/>
              </w:rPr>
              <w:tab/>
            </w:r>
            <w:r>
              <w:rPr>
                <w:rFonts w:hint="eastAsia" w:ascii="仿宋_GB2312" w:hAnsi="仿宋" w:eastAsia="仿宋_GB2312" w:cs="宋体"/>
                <w:kern w:val="0"/>
                <w:sz w:val="24"/>
              </w:rPr>
              <w:t>与/或图</w:t>
            </w:r>
          </w:p>
          <w:p>
            <w:pPr>
              <w:widowControl/>
              <w:spacing w:after="240" w:line="360" w:lineRule="auto"/>
              <w:jc w:val="left"/>
              <w:rPr>
                <w:rFonts w:ascii="仿宋_GB2312" w:hAnsi="仿宋" w:eastAsia="仿宋_GB2312" w:cs="宋体"/>
                <w:kern w:val="0"/>
                <w:sz w:val="24"/>
              </w:rPr>
            </w:pPr>
            <w:r>
              <w:rPr>
                <w:rFonts w:hint="eastAsia" w:ascii="仿宋_GB2312" w:hAnsi="仿宋" w:eastAsia="仿宋_GB2312" w:cs="宋体"/>
                <w:kern w:val="0"/>
                <w:sz w:val="24"/>
              </w:rPr>
              <w:t>5)</w:t>
            </w:r>
            <w:r>
              <w:rPr>
                <w:rFonts w:hint="eastAsia" w:ascii="仿宋_GB2312" w:hAnsi="仿宋" w:eastAsia="仿宋_GB2312" w:cs="宋体"/>
                <w:kern w:val="0"/>
                <w:sz w:val="24"/>
              </w:rPr>
              <w:tab/>
            </w:r>
            <w:r>
              <w:rPr>
                <w:rFonts w:hint="eastAsia" w:ascii="仿宋_GB2312" w:hAnsi="仿宋" w:eastAsia="仿宋_GB2312" w:cs="宋体"/>
                <w:kern w:val="0"/>
                <w:sz w:val="24"/>
              </w:rPr>
              <w:t>对策树</w:t>
            </w: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理解并掌握基本检索与周游的一般方法，理解代码最优化的概念与方法，理解双连通分图、深度优先检索、与/或图和对策树的有关概念并掌握相应的算法。</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2学时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2实验</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w:t>
            </w:r>
            <w:r>
              <w:rPr>
                <w:rFonts w:hint="eastAsia" w:ascii="仿宋_GB2312" w:hAnsi="仿宋" w:eastAsia="仿宋_GB2312" w:cs="宋体"/>
                <w:kern w:val="0"/>
                <w:sz w:val="24"/>
              </w:rPr>
              <w:t>. 回溯法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2)背包问题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3)子集和树的问题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4)图的着色</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5)哈密顿环</w:t>
            </w:r>
          </w:p>
          <w:p>
            <w:pPr>
              <w:widowControl/>
              <w:spacing w:after="62" w:afterLines="20" w:line="360" w:lineRule="auto"/>
              <w:jc w:val="left"/>
              <w:rPr>
                <w:rFonts w:ascii="仿宋_GB2312" w:hAnsi="仿宋" w:eastAsia="仿宋_GB2312" w:cs="宋体"/>
                <w:kern w:val="0"/>
                <w:sz w:val="24"/>
              </w:rPr>
            </w:pP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理解并掌握回溯的一般方法，掌握用回溯法解决8-皇后问题、子集和数的问题、图着色问题、哈密顿环问题、背包问题的方法，并理解相应的算法，了解相应算法的效率。</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6学时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8.</w:t>
            </w:r>
            <w:r>
              <w:rPr>
                <w:rFonts w:hint="eastAsia"/>
                <w:b/>
                <w:bCs/>
                <w:color w:val="000000"/>
                <w:sz w:val="28"/>
                <w:szCs w:val="28"/>
              </w:rPr>
              <w:t xml:space="preserve"> </w:t>
            </w:r>
            <w:r>
              <w:rPr>
                <w:rFonts w:hint="eastAsia" w:ascii="仿宋_GB2312" w:hAnsi="仿宋" w:eastAsia="仿宋_GB2312" w:cs="宋体"/>
                <w:kern w:val="0"/>
                <w:sz w:val="24"/>
              </w:rPr>
              <w:t>分枝-限界法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课程目标2、3、4</w:t>
            </w:r>
          </w:p>
        </w:tc>
        <w:tc>
          <w:tcPr>
            <w:tcW w:w="3118" w:type="dxa"/>
            <w:vAlign w:val="center"/>
          </w:tcPr>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2)</w:t>
            </w:r>
            <w:r>
              <w:rPr>
                <w:rFonts w:hint="eastAsia" w:ascii="仿宋_GB2312" w:hAnsi="仿宋" w:eastAsia="仿宋_GB2312" w:cs="宋体"/>
                <w:kern w:val="0"/>
                <w:sz w:val="24"/>
              </w:rPr>
              <w:tab/>
            </w:r>
            <w:r>
              <w:rPr>
                <w:rFonts w:hint="eastAsia" w:ascii="仿宋_GB2312" w:hAnsi="仿宋" w:eastAsia="仿宋_GB2312" w:cs="宋体"/>
                <w:kern w:val="0"/>
                <w:sz w:val="24"/>
              </w:rPr>
              <w:t>0/1背包问题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3)</w:t>
            </w:r>
            <w:r>
              <w:rPr>
                <w:rFonts w:hint="eastAsia" w:ascii="仿宋_GB2312" w:hAnsi="仿宋" w:eastAsia="仿宋_GB2312" w:cs="宋体"/>
                <w:kern w:val="0"/>
                <w:sz w:val="24"/>
              </w:rPr>
              <w:tab/>
            </w:r>
            <w:r>
              <w:rPr>
                <w:rFonts w:hint="eastAsia" w:ascii="仿宋_GB2312" w:hAnsi="仿宋" w:eastAsia="仿宋_GB2312" w:cs="宋体"/>
                <w:kern w:val="0"/>
                <w:sz w:val="24"/>
              </w:rPr>
              <w:t>货郎担问题</w:t>
            </w:r>
          </w:p>
          <w:p>
            <w:pPr>
              <w:widowControl/>
              <w:spacing w:after="62" w:afterLines="20" w:line="360" w:lineRule="auto"/>
              <w:jc w:val="left"/>
              <w:rPr>
                <w:rFonts w:ascii="仿宋_GB2312" w:hAnsi="仿宋" w:eastAsia="仿宋_GB2312" w:cs="宋体"/>
                <w:kern w:val="0"/>
                <w:sz w:val="24"/>
              </w:rPr>
            </w:pP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理解分枝-限界的一般方法，理解LC-检索的概念，掌握用分枝-限界法解决0/1背包问题和货郎担问题的方法，理解相应的算法。</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2学时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2学时</w:t>
            </w:r>
          </w:p>
        </w:tc>
      </w:tr>
    </w:tbl>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color w:val="000000"/>
          <w:sz w:val="28"/>
          <w:szCs w:val="28"/>
        </w:rPr>
      </w:pPr>
      <w:r>
        <w:rPr>
          <w:rFonts w:hint="eastAsia" w:ascii="黑体" w:hAnsi="黑体" w:eastAsia="黑体"/>
          <w:b/>
          <w:color w:val="000000"/>
          <w:sz w:val="28"/>
          <w:szCs w:val="28"/>
        </w:rPr>
        <w:t>四、教学目标达成度评价</w:t>
      </w:r>
    </w:p>
    <w:p>
      <w:pPr>
        <w:pStyle w:val="21"/>
        <w:spacing w:after="156" w:afterLines="50" w:line="312" w:lineRule="auto"/>
        <w:ind w:firstLine="480" w:firstLineChars="200"/>
        <w:rPr>
          <w:rFonts w:ascii="仿宋_GB2312" w:eastAsia="仿宋_GB2312" w:cs="Times New Roman"/>
          <w:kern w:val="2"/>
        </w:rPr>
      </w:pPr>
      <w:r>
        <w:rPr>
          <w:rFonts w:hint="eastAsia" w:ascii="仿宋_GB2312" w:eastAsia="仿宋_GB2312" w:cs="Times New Roman"/>
          <w:kern w:val="2"/>
        </w:rPr>
        <w:t>1.教学目标1的达成度通过课堂知识点讲解、课后作业、实验综合考评；</w:t>
      </w:r>
    </w:p>
    <w:p>
      <w:pPr>
        <w:pStyle w:val="21"/>
        <w:spacing w:after="156" w:afterLines="50" w:line="312" w:lineRule="auto"/>
        <w:ind w:firstLine="480" w:firstLineChars="200"/>
        <w:rPr>
          <w:rFonts w:ascii="仿宋_GB2312" w:eastAsia="仿宋_GB2312" w:cs="Times New Roman"/>
          <w:kern w:val="2"/>
        </w:rPr>
      </w:pPr>
      <w:r>
        <w:rPr>
          <w:rFonts w:hint="eastAsia" w:ascii="仿宋_GB2312" w:eastAsia="仿宋_GB2312" w:cs="Times New Roman"/>
          <w:kern w:val="2"/>
        </w:rPr>
        <w:t>2.教学目标2的达成度通过课堂知识点讲解、课后作业、实验综合考评；</w:t>
      </w:r>
    </w:p>
    <w:p>
      <w:pPr>
        <w:pStyle w:val="21"/>
        <w:spacing w:after="156" w:afterLines="50" w:line="312" w:lineRule="auto"/>
        <w:ind w:firstLine="480" w:firstLineChars="200"/>
        <w:rPr>
          <w:rFonts w:ascii="仿宋_GB2312" w:eastAsia="仿宋_GB2312" w:cs="Times New Roman"/>
          <w:kern w:val="2"/>
        </w:rPr>
      </w:pPr>
      <w:r>
        <w:rPr>
          <w:rFonts w:hint="eastAsia" w:ascii="仿宋_GB2312" w:eastAsia="仿宋_GB2312" w:cs="Times New Roman"/>
          <w:kern w:val="2"/>
        </w:rPr>
        <w:t>3.教学目标3、4的达成度通过课堂知识点讲解、课后作业、实验综合考评；</w:t>
      </w:r>
    </w:p>
    <w:p>
      <w:pPr>
        <w:spacing w:before="156" w:beforeLines="50" w:after="156" w:afterLines="50" w:line="460" w:lineRule="exact"/>
        <w:ind w:firstLine="413" w:firstLineChars="147"/>
        <w:rPr>
          <w:rFonts w:ascii="黑体" w:hAnsi="黑体" w:eastAsia="黑体"/>
          <w:b/>
          <w:color w:val="000000"/>
          <w:sz w:val="28"/>
          <w:szCs w:val="28"/>
        </w:rPr>
      </w:pPr>
      <w:r>
        <w:rPr>
          <w:rFonts w:hint="eastAsia" w:ascii="黑体" w:hAnsi="黑体" w:eastAsia="黑体"/>
          <w:b/>
          <w:color w:val="000000"/>
          <w:sz w:val="28"/>
          <w:szCs w:val="28"/>
        </w:rPr>
        <w:t>五、成绩评定</w:t>
      </w:r>
    </w:p>
    <w:p>
      <w:pPr>
        <w:pStyle w:val="21"/>
        <w:spacing w:line="360" w:lineRule="auto"/>
        <w:ind w:firstLine="482" w:firstLineChars="200"/>
        <w:rPr>
          <w:rFonts w:ascii="仿宋_GB2312" w:eastAsia="仿宋_GB2312" w:cs="Times New Roman"/>
          <w:kern w:val="2"/>
        </w:rPr>
      </w:pPr>
      <w:r>
        <w:rPr>
          <w:rFonts w:hint="eastAsia" w:ascii="仿宋_GB2312" w:eastAsia="仿宋_GB2312" w:cs="Times New Roman"/>
          <w:b/>
          <w:kern w:val="2"/>
        </w:rPr>
        <w:t>1.</w:t>
      </w:r>
      <w:r>
        <w:rPr>
          <w:rFonts w:hint="eastAsia" w:ascii="仿宋_GB2312" w:eastAsia="仿宋_GB2312" w:cs="Times New Roman"/>
          <w:kern w:val="2"/>
        </w:rPr>
        <w:t>考查课《</w:t>
      </w:r>
      <w:r>
        <w:rPr>
          <w:rFonts w:hint="eastAsia" w:eastAsia="仿宋_GB2312"/>
        </w:rPr>
        <w:t>算法设计基础</w:t>
      </w:r>
      <w:r>
        <w:rPr>
          <w:rFonts w:hint="eastAsia" w:ascii="仿宋_GB2312" w:eastAsia="仿宋_GB2312" w:cs="Times New Roman"/>
          <w:kern w:val="2"/>
        </w:rPr>
        <w:t>》的总评成绩包括3个部分，分别为出勤及课堂表现、课后作业和实验考核。重点体现过程化考核形式，把期末总评成绩分散到整个学期学习的全过程。具体要求及成绩评定方法如下：</w:t>
      </w:r>
    </w:p>
    <w:p>
      <w:pPr>
        <w:pStyle w:val="21"/>
        <w:spacing w:line="360" w:lineRule="auto"/>
        <w:ind w:firstLine="480" w:firstLineChars="200"/>
        <w:rPr>
          <w:rFonts w:ascii="仿宋_GB2312" w:eastAsia="仿宋_GB2312" w:cs="Times New Roman"/>
          <w:kern w:val="2"/>
        </w:rPr>
      </w:pPr>
      <w:r>
        <w:rPr>
          <w:rFonts w:hint="eastAsia" w:ascii="仿宋_GB2312" w:eastAsia="仿宋_GB2312" w:cs="Times New Roman"/>
          <w:kern w:val="2"/>
        </w:rPr>
        <w:t>（1）出勤及课堂表现（10%）</w:t>
      </w:r>
    </w:p>
    <w:p>
      <w:pPr>
        <w:pStyle w:val="21"/>
        <w:spacing w:line="360" w:lineRule="auto"/>
        <w:ind w:firstLine="480" w:firstLineChars="200"/>
        <w:rPr>
          <w:rFonts w:ascii="仿宋_GB2312" w:eastAsia="仿宋_GB2312" w:cs="Times New Roman"/>
          <w:kern w:val="2"/>
        </w:rPr>
      </w:pPr>
      <w:r>
        <w:rPr>
          <w:rFonts w:hint="eastAsia" w:ascii="仿宋_GB2312" w:eastAsia="仿宋_GB2312" w:cs="Times New Roman"/>
          <w:kern w:val="2"/>
        </w:rPr>
        <w:t>总分为100分，无故旷课一次扣分，无故旷课超过学校规定次数者，按学校有关规定处理；上课睡觉、玩手机、吃零食者被老师发现一次扣分。</w:t>
      </w:r>
    </w:p>
    <w:p>
      <w:pPr>
        <w:pStyle w:val="21"/>
        <w:spacing w:line="360" w:lineRule="auto"/>
        <w:ind w:firstLine="480" w:firstLineChars="200"/>
        <w:rPr>
          <w:rFonts w:ascii="仿宋_GB2312" w:eastAsia="仿宋_GB2312" w:cs="Times New Roman"/>
          <w:kern w:val="2"/>
        </w:rPr>
      </w:pPr>
      <w:r>
        <w:rPr>
          <w:rFonts w:hint="eastAsia" w:ascii="仿宋_GB2312" w:eastAsia="仿宋_GB2312" w:cs="Times New Roman"/>
          <w:kern w:val="2"/>
        </w:rPr>
        <w:t>（2）课后作业（30%）</w:t>
      </w:r>
    </w:p>
    <w:p>
      <w:pPr>
        <w:pStyle w:val="21"/>
        <w:spacing w:line="360" w:lineRule="auto"/>
        <w:ind w:firstLine="480" w:firstLineChars="200"/>
        <w:rPr>
          <w:rFonts w:ascii="仿宋_GB2312" w:eastAsia="仿宋_GB2312" w:cs="Times New Roman"/>
          <w:kern w:val="2"/>
        </w:rPr>
      </w:pPr>
      <w:r>
        <w:rPr>
          <w:rFonts w:hint="eastAsia" w:ascii="仿宋_GB2312" w:eastAsia="仿宋_GB2312" w:cs="Times New Roman"/>
          <w:kern w:val="2"/>
        </w:rPr>
        <w:t>布置至少三次课后作业，评分以算法设计的规范性、整洁性、整体性、逻辑性、正确性为依据，每次满分为100分，最后取平均分。</w:t>
      </w:r>
    </w:p>
    <w:p>
      <w:pPr>
        <w:pStyle w:val="21"/>
        <w:spacing w:line="360" w:lineRule="auto"/>
        <w:ind w:firstLine="480" w:firstLineChars="200"/>
        <w:rPr>
          <w:rFonts w:ascii="仿宋_GB2312" w:eastAsia="仿宋_GB2312" w:cs="Times New Roman"/>
          <w:kern w:val="2"/>
        </w:rPr>
      </w:pPr>
      <w:r>
        <w:rPr>
          <w:rFonts w:hint="eastAsia" w:ascii="仿宋_GB2312" w:eastAsia="仿宋_GB2312" w:cs="Times New Roman"/>
          <w:kern w:val="2"/>
        </w:rPr>
        <w:t>（3）实验（60%）</w:t>
      </w:r>
    </w:p>
    <w:p>
      <w:pPr>
        <w:pStyle w:val="21"/>
        <w:spacing w:line="360" w:lineRule="auto"/>
        <w:ind w:firstLine="480" w:firstLineChars="200"/>
        <w:rPr>
          <w:rFonts w:ascii="仿宋_GB2312" w:eastAsia="仿宋_GB2312" w:cs="Times New Roman"/>
          <w:kern w:val="2"/>
        </w:rPr>
      </w:pPr>
      <w:r>
        <w:rPr>
          <w:rFonts w:hint="eastAsia" w:ascii="仿宋_GB2312" w:eastAsia="仿宋_GB2312" w:cs="Times New Roman"/>
          <w:kern w:val="2"/>
        </w:rPr>
        <w:t>选择经典的算法实验，能正确设计算法、编写代码、调试、正确运行并优。实验评分以实验完成的质量为依据，每次满分100分，最后取平均分。</w:t>
      </w:r>
    </w:p>
    <w:p>
      <w:pPr>
        <w:spacing w:before="156" w:beforeLines="50" w:after="156" w:afterLines="50" w:line="360" w:lineRule="auto"/>
        <w:ind w:firstLine="422" w:firstLineChars="150"/>
        <w:jc w:val="left"/>
        <w:rPr>
          <w:rFonts w:ascii="黑体" w:hAnsi="黑体" w:eastAsia="黑体"/>
          <w:b/>
          <w:color w:val="000000"/>
          <w:sz w:val="28"/>
          <w:szCs w:val="28"/>
        </w:rPr>
      </w:pPr>
      <w:r>
        <w:rPr>
          <w:rFonts w:hint="eastAsia" w:ascii="黑体" w:hAnsi="黑体" w:eastAsia="黑体"/>
          <w:b/>
          <w:color w:val="000000"/>
          <w:sz w:val="28"/>
          <w:szCs w:val="28"/>
        </w:rPr>
        <w:t>六、课程教材及主要参考书</w:t>
      </w:r>
    </w:p>
    <w:p>
      <w:pPr>
        <w:spacing w:before="156" w:beforeLines="50" w:after="156" w:afterLines="50" w:line="460" w:lineRule="exact"/>
        <w:ind w:firstLine="310" w:firstLineChars="147"/>
        <w:rPr>
          <w:rFonts w:ascii="黑体" w:hAnsi="黑体" w:eastAsia="黑体"/>
          <w:b/>
          <w:color w:val="000000"/>
          <w:sz w:val="24"/>
          <w:szCs w:val="24"/>
        </w:rPr>
      </w:pPr>
      <w:r>
        <w:rPr>
          <w:b/>
          <w:color w:val="000000"/>
          <w:kern w:val="0"/>
          <w:szCs w:val="21"/>
        </w:rPr>
        <w:t xml:space="preserve">  </w:t>
      </w:r>
      <w:r>
        <w:rPr>
          <w:rFonts w:hint="eastAsia"/>
          <w:b/>
          <w:color w:val="000000"/>
          <w:kern w:val="0"/>
          <w:sz w:val="24"/>
          <w:szCs w:val="24"/>
        </w:rPr>
        <w:t xml:space="preserve"> </w:t>
      </w:r>
      <w:r>
        <w:rPr>
          <w:b/>
          <w:color w:val="000000"/>
          <w:kern w:val="0"/>
          <w:sz w:val="24"/>
          <w:szCs w:val="24"/>
        </w:rPr>
        <w:t xml:space="preserve"> </w:t>
      </w:r>
      <w:r>
        <w:rPr>
          <w:rFonts w:ascii="黑体" w:hAnsi="黑体" w:eastAsia="黑体"/>
          <w:b/>
          <w:color w:val="000000"/>
          <w:sz w:val="24"/>
          <w:szCs w:val="24"/>
        </w:rPr>
        <w:t>1</w:t>
      </w:r>
      <w:r>
        <w:rPr>
          <w:rFonts w:hint="eastAsia" w:ascii="黑体" w:hAnsi="黑体" w:eastAsia="黑体"/>
          <w:b/>
          <w:color w:val="000000"/>
          <w:sz w:val="24"/>
          <w:szCs w:val="24"/>
        </w:rPr>
        <w:t>. 建议教材</w:t>
      </w:r>
    </w:p>
    <w:p>
      <w:pPr>
        <w:pStyle w:val="21"/>
        <w:spacing w:line="360" w:lineRule="auto"/>
        <w:ind w:firstLine="480" w:firstLineChars="200"/>
        <w:rPr>
          <w:rFonts w:ascii="仿宋_GB2312" w:eastAsia="仿宋_GB2312" w:cs="Times New Roman"/>
          <w:kern w:val="2"/>
        </w:rPr>
      </w:pPr>
      <w:r>
        <w:rPr>
          <w:rFonts w:hint="eastAsia" w:ascii="仿宋_GB2312" w:eastAsia="仿宋_GB2312" w:cs="Times New Roman"/>
          <w:kern w:val="2"/>
        </w:rPr>
        <w:t>[1] 陈慧南编著, 算法设计与分析:C++语言描述(第2版),电子工业出版社,</w:t>
      </w:r>
      <w:r>
        <w:rPr>
          <w:rFonts w:ascii="仿宋_GB2312" w:eastAsia="仿宋_GB2312" w:cs="Times New Roman"/>
          <w:kern w:val="2"/>
        </w:rPr>
        <w:t xml:space="preserve"> 201</w:t>
      </w:r>
      <w:r>
        <w:rPr>
          <w:rFonts w:hint="eastAsia" w:ascii="仿宋_GB2312" w:eastAsia="仿宋_GB2312" w:cs="Times New Roman"/>
          <w:kern w:val="2"/>
        </w:rPr>
        <w:t>3年3月第三次印刷.</w:t>
      </w:r>
    </w:p>
    <w:p>
      <w:pPr>
        <w:spacing w:before="156" w:beforeLines="50" w:after="156" w:afterLines="50" w:line="460" w:lineRule="exact"/>
        <w:ind w:firstLine="353" w:firstLineChars="147"/>
        <w:rPr>
          <w:rFonts w:ascii="仿宋_GB2312" w:hAnsi="Times New Roman" w:eastAsia="仿宋_GB2312"/>
          <w:color w:val="000000"/>
          <w:sz w:val="24"/>
          <w:szCs w:val="24"/>
        </w:rPr>
      </w:pPr>
      <w:r>
        <w:rPr>
          <w:rFonts w:ascii="仿宋_GB2312" w:hAnsi="Times New Roman" w:eastAsia="仿宋_GB2312"/>
          <w:color w:val="000000"/>
          <w:sz w:val="24"/>
          <w:szCs w:val="24"/>
        </w:rPr>
        <w:t xml:space="preserve"> </w:t>
      </w:r>
      <w:r>
        <w:rPr>
          <w:rFonts w:ascii="黑体" w:hAnsi="黑体" w:eastAsia="黑体"/>
          <w:b/>
          <w:color w:val="000000"/>
          <w:sz w:val="24"/>
          <w:szCs w:val="24"/>
        </w:rPr>
        <w:t>2</w:t>
      </w:r>
      <w:r>
        <w:rPr>
          <w:rFonts w:hint="eastAsia" w:ascii="黑体" w:hAnsi="黑体" w:eastAsia="黑体"/>
          <w:b/>
          <w:color w:val="000000"/>
          <w:sz w:val="24"/>
          <w:szCs w:val="24"/>
        </w:rPr>
        <w:t>. 主要参考书</w:t>
      </w:r>
    </w:p>
    <w:p>
      <w:pPr>
        <w:pStyle w:val="21"/>
        <w:spacing w:line="360" w:lineRule="auto"/>
        <w:ind w:firstLine="480" w:firstLineChars="200"/>
        <w:rPr>
          <w:rFonts w:ascii="仿宋_GB2312" w:eastAsia="仿宋_GB2312" w:cs="Times New Roman"/>
          <w:kern w:val="2"/>
        </w:rPr>
      </w:pPr>
      <w:r>
        <w:rPr>
          <w:rFonts w:hint="eastAsia" w:ascii="仿宋_GB2312" w:eastAsia="仿宋_GB2312" w:cs="Times New Roman"/>
          <w:kern w:val="2"/>
        </w:rPr>
        <w:t xml:space="preserve">[1] </w:t>
      </w:r>
      <w:r>
        <w:fldChar w:fldCharType="begin"/>
      </w:r>
      <w:r>
        <w:instrText xml:space="preserve"> HYPERLINK "http://www.dangdang.com/author/%CD%F5%CF%FE%B6%AB_1" \t "_blank" </w:instrText>
      </w:r>
      <w:r>
        <w:fldChar w:fldCharType="separate"/>
      </w:r>
      <w:r>
        <w:rPr>
          <w:rFonts w:ascii="仿宋_GB2312" w:eastAsia="仿宋_GB2312" w:cs="Times New Roman"/>
          <w:kern w:val="2"/>
        </w:rPr>
        <w:t>王晓东</w:t>
      </w:r>
      <w:r>
        <w:rPr>
          <w:rFonts w:ascii="仿宋_GB2312" w:eastAsia="仿宋_GB2312" w:cs="Times New Roman"/>
          <w:kern w:val="2"/>
        </w:rPr>
        <w:fldChar w:fldCharType="end"/>
      </w:r>
      <w:r>
        <w:rPr>
          <w:rFonts w:ascii="仿宋_GB2312" w:eastAsia="仿宋_GB2312" w:cs="Times New Roman"/>
          <w:kern w:val="2"/>
        </w:rPr>
        <w:t>编著</w:t>
      </w:r>
      <w:r>
        <w:rPr>
          <w:rFonts w:hint="eastAsia" w:ascii="仿宋_GB2312" w:eastAsia="仿宋_GB2312" w:cs="Times New Roman"/>
          <w:kern w:val="2"/>
        </w:rPr>
        <w:t>，</w:t>
      </w:r>
      <w:r>
        <w:rPr>
          <w:rFonts w:ascii="仿宋_GB2312" w:eastAsia="仿宋_GB2312" w:cs="Times New Roman"/>
          <w:kern w:val="2"/>
        </w:rPr>
        <w:t>算法设计与分析（第3版）（21世纪大学本科计算机专业系列教材）</w:t>
      </w:r>
      <w:r>
        <w:rPr>
          <w:rFonts w:hint="eastAsia" w:ascii="仿宋_GB2312" w:eastAsia="仿宋_GB2312" w:cs="Times New Roman"/>
          <w:kern w:val="2"/>
        </w:rPr>
        <w:t>，</w:t>
      </w:r>
      <w:r>
        <w:rPr>
          <w:rFonts w:ascii="仿宋_GB2312" w:eastAsia="仿宋_GB2312" w:cs="Times New Roman"/>
          <w:kern w:val="2"/>
        </w:rPr>
        <w:t>出版社:</w:t>
      </w:r>
      <w:r>
        <w:fldChar w:fldCharType="begin"/>
      </w:r>
      <w:r>
        <w:instrText xml:space="preserve"> HYPERLINK "http://www.dangdang.com/publish/%C7%E5%BB%AA%B4%F3%D1%A7%B3%F6%B0%E6%C9%E7_1" \t "_blank" </w:instrText>
      </w:r>
      <w:r>
        <w:fldChar w:fldCharType="separate"/>
      </w:r>
      <w:r>
        <w:rPr>
          <w:rFonts w:ascii="仿宋_GB2312" w:eastAsia="仿宋_GB2312" w:cs="Times New Roman"/>
          <w:kern w:val="2"/>
        </w:rPr>
        <w:t>清华大学出版社</w:t>
      </w:r>
      <w:r>
        <w:rPr>
          <w:rFonts w:ascii="仿宋_GB2312" w:eastAsia="仿宋_GB2312" w:cs="Times New Roman"/>
          <w:kern w:val="2"/>
        </w:rPr>
        <w:fldChar w:fldCharType="end"/>
      </w:r>
      <w:r>
        <w:rPr>
          <w:rFonts w:hint="eastAsia" w:ascii="仿宋_GB2312" w:eastAsia="仿宋_GB2312" w:cs="Times New Roman"/>
          <w:kern w:val="2"/>
        </w:rPr>
        <w:t>，</w:t>
      </w:r>
      <w:r>
        <w:rPr>
          <w:rFonts w:ascii="仿宋_GB2312" w:eastAsia="仿宋_GB2312" w:cs="Times New Roman"/>
          <w:kern w:val="2"/>
        </w:rPr>
        <w:t>2014年02月</w:t>
      </w:r>
      <w:r>
        <w:rPr>
          <w:rFonts w:hint="eastAsia" w:ascii="仿宋_GB2312" w:eastAsia="仿宋_GB2312" w:cs="Times New Roman"/>
          <w:kern w:val="2"/>
        </w:rPr>
        <w:t>.</w:t>
      </w:r>
    </w:p>
    <w:p>
      <w:pPr>
        <w:pStyle w:val="21"/>
        <w:spacing w:line="360" w:lineRule="auto"/>
        <w:ind w:firstLine="480" w:firstLineChars="200"/>
        <w:rPr>
          <w:rFonts w:ascii="仿宋_GB2312" w:eastAsia="仿宋_GB2312" w:cs="Times New Roman"/>
          <w:kern w:val="2"/>
        </w:rPr>
      </w:pPr>
      <w:r>
        <w:rPr>
          <w:rFonts w:hint="eastAsia" w:ascii="仿宋_GB2312" w:eastAsia="仿宋_GB2312" w:cs="Times New Roman"/>
          <w:kern w:val="2"/>
        </w:rPr>
        <w:t xml:space="preserve">[2] </w:t>
      </w:r>
      <w:bookmarkStart w:id="81" w:name="itemlist-author"/>
      <w:r>
        <w:rPr>
          <w:rFonts w:ascii="仿宋_GB2312" w:eastAsia="仿宋_GB2312" w:cs="Times New Roman"/>
          <w:kern w:val="2"/>
        </w:rPr>
        <w:fldChar w:fldCharType="begin"/>
      </w:r>
      <w:r>
        <w:rPr>
          <w:rFonts w:ascii="仿宋_GB2312" w:eastAsia="仿宋_GB2312" w:cs="Times New Roman"/>
          <w:kern w:val="2"/>
        </w:rPr>
        <w:instrText xml:space="preserve"> </w:instrText>
      </w:r>
      <w:r>
        <w:rPr>
          <w:rFonts w:hint="eastAsia" w:ascii="仿宋_GB2312" w:eastAsia="仿宋_GB2312" w:cs="Times New Roman"/>
          <w:kern w:val="2"/>
        </w:rPr>
        <w:instrText xml:space="preserve">HYPERLINK "http://search.dangdang.com/?key2=阿苏外耶&amp;medium=01&amp;category_path=01.00.00.00.00.00" \o "（沙特阿拉伯）阿苏外耶　著"</w:instrText>
      </w:r>
      <w:r>
        <w:rPr>
          <w:rFonts w:ascii="仿宋_GB2312" w:eastAsia="仿宋_GB2312" w:cs="Times New Roman"/>
          <w:kern w:val="2"/>
        </w:rPr>
        <w:instrText xml:space="preserve"> </w:instrText>
      </w:r>
      <w:r>
        <w:rPr>
          <w:rFonts w:ascii="仿宋_GB2312" w:eastAsia="仿宋_GB2312" w:cs="Times New Roman"/>
          <w:kern w:val="2"/>
        </w:rPr>
        <w:fldChar w:fldCharType="separate"/>
      </w:r>
      <w:r>
        <w:rPr>
          <w:rFonts w:hint="eastAsia" w:ascii="仿宋_GB2312" w:eastAsia="仿宋_GB2312" w:cs="Times New Roman"/>
          <w:kern w:val="2"/>
        </w:rPr>
        <w:t>阿苏外耶</w:t>
      </w:r>
      <w:r>
        <w:rPr>
          <w:rFonts w:ascii="仿宋_GB2312" w:eastAsia="仿宋_GB2312" w:cs="Times New Roman"/>
          <w:kern w:val="2"/>
        </w:rPr>
        <w:fldChar w:fldCharType="end"/>
      </w:r>
      <w:bookmarkEnd w:id="81"/>
      <w:r>
        <w:rPr>
          <w:rFonts w:ascii="仿宋_GB2312" w:eastAsia="仿宋_GB2312" w:cs="Times New Roman"/>
          <w:kern w:val="2"/>
        </w:rPr>
        <w:t>著</w:t>
      </w:r>
      <w:r>
        <w:rPr>
          <w:rFonts w:hint="eastAsia" w:ascii="仿宋_GB2312" w:eastAsia="仿宋_GB2312" w:cs="Times New Roman"/>
          <w:kern w:val="2"/>
        </w:rPr>
        <w:t xml:space="preserve">, </w:t>
      </w:r>
      <w:r>
        <w:rPr>
          <w:rFonts w:ascii="仿宋_GB2312" w:eastAsia="仿宋_GB2312" w:cs="Times New Roman"/>
          <w:kern w:val="2"/>
        </w:rPr>
        <w:t>算法设计技巧与分析（英文版）（国际著名算法教材）</w:t>
      </w:r>
      <w:bookmarkStart w:id="82" w:name="P_cbs"/>
      <w:r>
        <w:rPr>
          <w:rFonts w:ascii="仿宋_GB2312" w:eastAsia="仿宋_GB2312" w:cs="Times New Roman"/>
          <w:kern w:val="2"/>
        </w:rPr>
        <w:fldChar w:fldCharType="begin"/>
      </w:r>
      <w:r>
        <w:rPr>
          <w:rFonts w:ascii="仿宋_GB2312" w:eastAsia="仿宋_GB2312" w:cs="Times New Roman"/>
          <w:kern w:val="2"/>
        </w:rPr>
        <w:instrText xml:space="preserve"> </w:instrText>
      </w:r>
      <w:r>
        <w:rPr>
          <w:rFonts w:hint="eastAsia" w:ascii="仿宋_GB2312" w:eastAsia="仿宋_GB2312" w:cs="Times New Roman"/>
          <w:kern w:val="2"/>
        </w:rPr>
        <w:instrText xml:space="preserve">HYPERLINK "http://search.dangdang.com/?key=&amp;key3=%B5%E7%D7%D3%B9%A4%D2%B5%B3%F6%B0%E6%C9%E7&amp;medium=01&amp;category_path=01.00.00.00.00.00" \o "电子工业出版社"</w:instrText>
      </w:r>
      <w:r>
        <w:rPr>
          <w:rFonts w:ascii="仿宋_GB2312" w:eastAsia="仿宋_GB2312" w:cs="Times New Roman"/>
          <w:kern w:val="2"/>
        </w:rPr>
        <w:instrText xml:space="preserve"> </w:instrText>
      </w:r>
      <w:r>
        <w:rPr>
          <w:rFonts w:ascii="仿宋_GB2312" w:eastAsia="仿宋_GB2312" w:cs="Times New Roman"/>
          <w:kern w:val="2"/>
        </w:rPr>
        <w:fldChar w:fldCharType="separate"/>
      </w:r>
      <w:r>
        <w:rPr>
          <w:rFonts w:hint="eastAsia" w:ascii="仿宋_GB2312" w:eastAsia="仿宋_GB2312" w:cs="Times New Roman"/>
          <w:kern w:val="2"/>
        </w:rPr>
        <w:t>电子工业出版社</w:t>
      </w:r>
      <w:r>
        <w:rPr>
          <w:rFonts w:ascii="仿宋_GB2312" w:eastAsia="仿宋_GB2312" w:cs="Times New Roman"/>
          <w:kern w:val="2"/>
        </w:rPr>
        <w:fldChar w:fldCharType="end"/>
      </w:r>
      <w:bookmarkEnd w:id="82"/>
      <w:r>
        <w:rPr>
          <w:rFonts w:hint="eastAsia" w:ascii="仿宋_GB2312" w:eastAsia="仿宋_GB2312" w:cs="Times New Roman"/>
          <w:kern w:val="2"/>
        </w:rPr>
        <w:t xml:space="preserve">, </w:t>
      </w:r>
      <w:r>
        <w:rPr>
          <w:rFonts w:ascii="仿宋_GB2312" w:eastAsia="仿宋_GB2312" w:cs="Times New Roman"/>
          <w:kern w:val="2"/>
        </w:rPr>
        <w:t>2013</w:t>
      </w:r>
      <w:r>
        <w:rPr>
          <w:rFonts w:hint="eastAsia" w:ascii="仿宋_GB2312" w:eastAsia="仿宋_GB2312" w:cs="Times New Roman"/>
          <w:kern w:val="2"/>
        </w:rPr>
        <w:t>年</w:t>
      </w:r>
      <w:r>
        <w:rPr>
          <w:rFonts w:ascii="仿宋_GB2312" w:eastAsia="仿宋_GB2312" w:cs="Times New Roman"/>
          <w:kern w:val="2"/>
        </w:rPr>
        <w:t>6</w:t>
      </w:r>
      <w:r>
        <w:rPr>
          <w:rFonts w:hint="eastAsia" w:ascii="仿宋_GB2312" w:eastAsia="仿宋_GB2312" w:cs="Times New Roman"/>
          <w:kern w:val="2"/>
        </w:rPr>
        <w:t>月.</w:t>
      </w:r>
    </w:p>
    <w:p>
      <w:pPr>
        <w:pStyle w:val="21"/>
        <w:spacing w:line="360" w:lineRule="auto"/>
        <w:ind w:firstLine="480" w:firstLineChars="200"/>
        <w:rPr>
          <w:rFonts w:ascii="仿宋_GB2312" w:eastAsia="仿宋_GB2312" w:cs="Times New Roman"/>
          <w:kern w:val="2"/>
        </w:rPr>
      </w:pPr>
      <w:r>
        <w:rPr>
          <w:rFonts w:hint="eastAsia" w:ascii="仿宋_GB2312" w:eastAsia="仿宋_GB2312" w:cs="Times New Roman"/>
          <w:kern w:val="2"/>
        </w:rPr>
        <w:t xml:space="preserve">[3] </w:t>
      </w:r>
      <w:r>
        <w:fldChar w:fldCharType="begin"/>
      </w:r>
      <w:r>
        <w:instrText xml:space="preserve"> HYPERLINK "http://www.dangdang.com/author/%C7%FC%CD%F1%C1%E1_1" \t "_blank" </w:instrText>
      </w:r>
      <w:r>
        <w:fldChar w:fldCharType="separate"/>
      </w:r>
      <w:r>
        <w:rPr>
          <w:rFonts w:ascii="仿宋_GB2312" w:eastAsia="仿宋_GB2312" w:cs="Times New Roman"/>
          <w:kern w:val="2"/>
        </w:rPr>
        <w:t>屈婉玲</w:t>
      </w:r>
      <w:r>
        <w:rPr>
          <w:rFonts w:ascii="仿宋_GB2312" w:eastAsia="仿宋_GB2312" w:cs="Times New Roman"/>
          <w:kern w:val="2"/>
        </w:rPr>
        <w:fldChar w:fldCharType="end"/>
      </w:r>
      <w:r>
        <w:rPr>
          <w:rFonts w:hint="eastAsia" w:ascii="仿宋_GB2312" w:eastAsia="仿宋_GB2312" w:cs="Times New Roman"/>
          <w:kern w:val="2"/>
        </w:rPr>
        <w:t xml:space="preserve">, </w:t>
      </w:r>
      <w:r>
        <w:fldChar w:fldCharType="begin"/>
      </w:r>
      <w:r>
        <w:instrText xml:space="preserve"> HYPERLINK "http://www.dangdang.com/author/%C1%F5%CC%EF_1" \t "_blank" </w:instrText>
      </w:r>
      <w:r>
        <w:fldChar w:fldCharType="separate"/>
      </w:r>
      <w:r>
        <w:rPr>
          <w:rFonts w:ascii="仿宋_GB2312" w:eastAsia="仿宋_GB2312" w:cs="Times New Roman"/>
          <w:kern w:val="2"/>
        </w:rPr>
        <w:t>刘田</w:t>
      </w:r>
      <w:r>
        <w:rPr>
          <w:rFonts w:ascii="仿宋_GB2312" w:eastAsia="仿宋_GB2312" w:cs="Times New Roman"/>
          <w:kern w:val="2"/>
        </w:rPr>
        <w:fldChar w:fldCharType="end"/>
      </w:r>
      <w:r>
        <w:rPr>
          <w:rFonts w:hint="eastAsia" w:ascii="仿宋_GB2312" w:eastAsia="仿宋_GB2312" w:cs="Times New Roman"/>
          <w:kern w:val="2"/>
        </w:rPr>
        <w:t xml:space="preserve">, </w:t>
      </w:r>
      <w:r>
        <w:fldChar w:fldCharType="begin"/>
      </w:r>
      <w:r>
        <w:instrText xml:space="preserve"> HYPERLINK "http://www.dangdang.com/author/%D5%C5%C1%A2%B0%BA_1" \t "_blank" </w:instrText>
      </w:r>
      <w:r>
        <w:fldChar w:fldCharType="separate"/>
      </w:r>
      <w:r>
        <w:rPr>
          <w:rFonts w:ascii="仿宋_GB2312" w:eastAsia="仿宋_GB2312" w:cs="Times New Roman"/>
          <w:kern w:val="2"/>
        </w:rPr>
        <w:t>张立昂</w:t>
      </w:r>
      <w:r>
        <w:rPr>
          <w:rFonts w:ascii="仿宋_GB2312" w:eastAsia="仿宋_GB2312" w:cs="Times New Roman"/>
          <w:kern w:val="2"/>
        </w:rPr>
        <w:fldChar w:fldCharType="end"/>
      </w:r>
      <w:r>
        <w:rPr>
          <w:rFonts w:hint="eastAsia" w:ascii="仿宋_GB2312" w:eastAsia="仿宋_GB2312" w:cs="Times New Roman"/>
          <w:kern w:val="2"/>
        </w:rPr>
        <w:t xml:space="preserve">, </w:t>
      </w:r>
      <w:r>
        <w:fldChar w:fldCharType="begin"/>
      </w:r>
      <w:r>
        <w:instrText xml:space="preserve"> HYPERLINK "http://www.dangdang.com/author/%CD%F5%BA%B4%C6%B6_1" \t "_blank" </w:instrText>
      </w:r>
      <w:r>
        <w:fldChar w:fldCharType="separate"/>
      </w:r>
      <w:r>
        <w:rPr>
          <w:rFonts w:ascii="仿宋_GB2312" w:eastAsia="仿宋_GB2312" w:cs="Times New Roman"/>
          <w:kern w:val="2"/>
        </w:rPr>
        <w:t>王捍贫</w:t>
      </w:r>
      <w:r>
        <w:rPr>
          <w:rFonts w:ascii="仿宋_GB2312" w:eastAsia="仿宋_GB2312" w:cs="Times New Roman"/>
          <w:kern w:val="2"/>
        </w:rPr>
        <w:fldChar w:fldCharType="end"/>
      </w:r>
      <w:r>
        <w:rPr>
          <w:rFonts w:hint="eastAsia" w:ascii="仿宋_GB2312" w:eastAsia="仿宋_GB2312" w:cs="Times New Roman"/>
          <w:kern w:val="2"/>
        </w:rPr>
        <w:t xml:space="preserve">, </w:t>
      </w:r>
      <w:r>
        <w:rPr>
          <w:rFonts w:ascii="仿宋_GB2312" w:eastAsia="仿宋_GB2312" w:cs="Times New Roman"/>
          <w:kern w:val="2"/>
        </w:rPr>
        <w:t>算法设计与分析（第2版）</w:t>
      </w:r>
      <w:r>
        <w:rPr>
          <w:rFonts w:hint="eastAsia" w:ascii="仿宋_GB2312" w:eastAsia="仿宋_GB2312" w:cs="Times New Roman"/>
          <w:kern w:val="2"/>
        </w:rPr>
        <w:t>(</w:t>
      </w:r>
      <w:r>
        <w:rPr>
          <w:rFonts w:ascii="仿宋_GB2312" w:eastAsia="仿宋_GB2312" w:cs="Times New Roman"/>
          <w:kern w:val="2"/>
        </w:rPr>
        <w:t>北京大学多年教学积淀、教改成果，北大教学团队力作，MOOC算法课程用书。普通高等教育“十一五”国家规划教材，高等学校计算机教材建设立项项目。</w:t>
      </w:r>
      <w:r>
        <w:rPr>
          <w:rFonts w:hint="eastAsia" w:ascii="仿宋_GB2312" w:eastAsia="仿宋_GB2312" w:cs="Times New Roman"/>
          <w:kern w:val="2"/>
        </w:rPr>
        <w:t xml:space="preserve">) </w:t>
      </w:r>
      <w:r>
        <w:fldChar w:fldCharType="begin"/>
      </w:r>
      <w:r>
        <w:instrText xml:space="preserve"> HYPERLINK "http://www.dangdang.com/publish/%C7%E5%BB%AA%B4%F3%D1%A7%B3%F6%B0%E6%C9%E7_1" \t "_blank" </w:instrText>
      </w:r>
      <w:r>
        <w:fldChar w:fldCharType="separate"/>
      </w:r>
      <w:r>
        <w:rPr>
          <w:rFonts w:ascii="仿宋_GB2312" w:eastAsia="仿宋_GB2312" w:cs="Times New Roman"/>
          <w:kern w:val="2"/>
        </w:rPr>
        <w:t>清华大学出版社</w:t>
      </w:r>
      <w:r>
        <w:rPr>
          <w:rFonts w:ascii="仿宋_GB2312" w:eastAsia="仿宋_GB2312" w:cs="Times New Roman"/>
          <w:kern w:val="2"/>
        </w:rPr>
        <w:fldChar w:fldCharType="end"/>
      </w:r>
      <w:r>
        <w:rPr>
          <w:rFonts w:hint="eastAsia" w:ascii="仿宋_GB2312" w:eastAsia="仿宋_GB2312" w:cs="Times New Roman"/>
          <w:kern w:val="2"/>
        </w:rPr>
        <w:t>,</w:t>
      </w:r>
      <w:r>
        <w:rPr>
          <w:rFonts w:ascii="仿宋_GB2312" w:eastAsia="仿宋_GB2312" w:cs="Times New Roman"/>
          <w:kern w:val="2"/>
        </w:rPr>
        <w:t xml:space="preserve"> 2016年02月 </w:t>
      </w:r>
      <w:r>
        <w:rPr>
          <w:rFonts w:hint="eastAsia" w:ascii="仿宋_GB2312" w:eastAsia="仿宋_GB2312" w:cs="Times New Roman"/>
          <w:kern w:val="2"/>
        </w:rPr>
        <w:t>.</w:t>
      </w:r>
    </w:p>
    <w:p>
      <w:pPr>
        <w:pStyle w:val="21"/>
        <w:spacing w:line="360" w:lineRule="auto"/>
        <w:ind w:firstLine="480" w:firstLineChars="200"/>
        <w:rPr>
          <w:rFonts w:ascii="仿宋_GB2312" w:eastAsia="仿宋_GB2312" w:cs="Times New Roman"/>
          <w:kern w:val="2"/>
        </w:rPr>
      </w:pPr>
    </w:p>
    <w:p>
      <w:pPr>
        <w:pStyle w:val="21"/>
        <w:spacing w:line="360" w:lineRule="auto"/>
        <w:ind w:firstLine="480" w:firstLineChars="200"/>
        <w:rPr>
          <w:rFonts w:ascii="仿宋_GB2312" w:eastAsia="仿宋_GB2312" w:cs="Times New Roman"/>
          <w:kern w:val="2"/>
        </w:rPr>
      </w:pPr>
    </w:p>
    <w:p>
      <w:pPr>
        <w:pStyle w:val="21"/>
        <w:spacing w:line="360" w:lineRule="auto"/>
        <w:ind w:firstLine="480" w:firstLineChars="200"/>
        <w:rPr>
          <w:rFonts w:ascii="仿宋_GB2312" w:eastAsia="仿宋_GB2312" w:cs="Times New Roman"/>
          <w:kern w:val="2"/>
        </w:rPr>
      </w:pPr>
      <w:r>
        <w:rPr>
          <w:rFonts w:hint="eastAsia" w:ascii="仿宋_GB2312" w:eastAsia="仿宋_GB2312" w:cs="Times New Roman"/>
          <w:kern w:val="2"/>
        </w:rPr>
        <w:t xml:space="preserve">                                               制订人：陈芳</w:t>
      </w:r>
    </w:p>
    <w:p>
      <w:pPr>
        <w:pStyle w:val="21"/>
        <w:spacing w:line="360" w:lineRule="auto"/>
        <w:ind w:firstLine="6120" w:firstLineChars="2550"/>
        <w:rPr>
          <w:rFonts w:ascii="仿宋_GB2312" w:eastAsia="仿宋_GB2312" w:cs="Times New Roman"/>
          <w:kern w:val="2"/>
        </w:rPr>
      </w:pPr>
      <w:r>
        <w:rPr>
          <w:rFonts w:hint="eastAsia" w:ascii="仿宋_GB2312" w:eastAsia="仿宋_GB2312" w:cs="Times New Roman"/>
          <w:kern w:val="2"/>
        </w:rPr>
        <w:t>审核人：桂斌 王江涛</w:t>
      </w:r>
    </w:p>
    <w:p>
      <w:pPr>
        <w:pStyle w:val="21"/>
        <w:spacing w:line="360" w:lineRule="auto"/>
        <w:ind w:firstLine="6120" w:firstLineChars="2550"/>
        <w:rPr>
          <w:rFonts w:ascii="仿宋_GB2312" w:eastAsia="仿宋_GB2312" w:cs="Times New Roman"/>
          <w:kern w:val="2"/>
        </w:rPr>
      </w:pPr>
      <w:r>
        <w:rPr>
          <w:rFonts w:hint="eastAsia" w:ascii="仿宋_GB2312" w:eastAsia="仿宋_GB2312" w:cs="Times New Roman"/>
          <w:kern w:val="2"/>
        </w:rPr>
        <w:t xml:space="preserve">2016年12月  </w:t>
      </w: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pStyle w:val="21"/>
        <w:spacing w:line="360" w:lineRule="auto"/>
        <w:ind w:firstLine="6120" w:firstLineChars="2550"/>
        <w:rPr>
          <w:rFonts w:ascii="仿宋_GB2312" w:eastAsia="仿宋_GB2312" w:cs="Times New Roman"/>
          <w:kern w:val="2"/>
        </w:rPr>
      </w:pPr>
    </w:p>
    <w:p>
      <w:pPr>
        <w:spacing w:before="156" w:beforeLines="50" w:after="156" w:afterLines="50" w:line="360" w:lineRule="auto"/>
        <w:jc w:val="center"/>
        <w:outlineLvl w:val="0"/>
        <w:rPr>
          <w:rFonts w:ascii="黑体" w:hAnsi="黑体" w:eastAsia="黑体"/>
          <w:sz w:val="36"/>
          <w:szCs w:val="36"/>
        </w:rPr>
      </w:pPr>
      <w:bookmarkStart w:id="83" w:name="_Toc4760"/>
      <w:bookmarkStart w:id="84" w:name="_Toc11934"/>
      <w:r>
        <w:rPr>
          <w:rFonts w:hint="eastAsia" w:ascii="黑体" w:hAnsi="黑体" w:eastAsia="黑体"/>
          <w:sz w:val="36"/>
          <w:szCs w:val="36"/>
        </w:rPr>
        <w:t>计算机科学与技术学院计算机科学与技术（专转本）专业</w:t>
      </w:r>
      <w:bookmarkEnd w:id="83"/>
      <w:bookmarkEnd w:id="84"/>
    </w:p>
    <w:p>
      <w:pPr>
        <w:pStyle w:val="2"/>
        <w:rPr>
          <w:rFonts w:ascii="黑体" w:hAnsi="黑体" w:eastAsia="黑体" w:cs="黑体"/>
          <w:bCs w:val="0"/>
          <w:sz w:val="36"/>
          <w:szCs w:val="36"/>
        </w:rPr>
      </w:pPr>
      <w:bookmarkStart w:id="85" w:name="_Toc21653"/>
      <w:r>
        <w:rPr>
          <w:rFonts w:hint="eastAsia" w:ascii="黑体" w:hAnsi="黑体" w:eastAsia="黑体" w:cs="黑体"/>
          <w:bCs w:val="0"/>
          <w:sz w:val="36"/>
          <w:szCs w:val="36"/>
        </w:rPr>
        <w:t>《大数据基础》课程教学大纲</w:t>
      </w:r>
      <w:bookmarkEnd w:id="85"/>
    </w:p>
    <w:p>
      <w:pPr>
        <w:spacing w:before="156" w:beforeLines="50" w:after="156" w:afterLines="50" w:line="360" w:lineRule="auto"/>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大数据基础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《软件工程》《C++程序设计》《电子技术基础》</w:t>
            </w:r>
            <w:r>
              <w:rPr>
                <w:rFonts w:hint="eastAsia" w:ascii="仿宋_GB2312" w:hAnsi="微软雅黑" w:eastAsia="仿宋_GB2312"/>
                <w:color w:val="000000"/>
                <w:sz w:val="24"/>
                <w:szCs w:val="24"/>
              </w:rPr>
              <w:t>《计算机网络》《操作系统》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张巍</w:t>
            </w:r>
          </w:p>
        </w:tc>
      </w:tr>
    </w:tbl>
    <w:p>
      <w:pPr>
        <w:spacing w:before="312" w:beforeLines="100" w:after="156" w:afterLines="50" w:line="360" w:lineRule="auto"/>
        <w:jc w:val="left"/>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 xml:space="preserve"> 通过课程的学习理解大数据的概念和基本特征；了解大数据发展现状及当前所用技术的优缺点。</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 xml:space="preserve"> 学习理解数据挖掘的概念的作用；了解数据挖掘的统计限制，整体情报预警、邦弗朗尼原理及相关知识；。</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 xml:space="preserve"> 掌握大规模文件系统及Map-Reduce的基本原理，了解基于Map-Reduce的常见算法；</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 掌握相似项发现基本概念，掌握距离测度的定义、欧氏距离、Jaccard距离、余弦距离、编辑距离、海明距离，了解局部敏感函数及其应用。</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 掌握数据流挖掘基本概念、流当中的数据抽样、流过滤,了解流中独立元素的数目统计矩估计、窗口内的计数等问题。</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6.掌握PageRank的定义、PageRank在搜索引擎中的使用，了解面向主题的PageRank、链接作弊、导航页和权威页等问题；</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7. 掌握频繁项集的定义、频繁项集的应用、A-Priori算法，了解更大数据集在内存中的处理、有限扫描算法、流中的频繁项计数；</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8．掌握点、空间和距离、聚类策略、维数灾难、欧氏空间下的层次聚类、k-均值算法，了解CURE算法、非欧空间下的聚类、流聚类及并行化；</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9. 掌握Web广告相关问题概念，了解在线算法、广告匹配问题、Adwords问题及实现。</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right w:val="single" w:color="auto" w:sz="4" w:space="0"/>
            </w:tcBorders>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3.1 掌握解决复杂计算机工程问题的基础数学知识、专业基础知识和其它必需的知识；</w:t>
            </w:r>
          </w:p>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3.2 具备计算机工程和项目开发所需的设计/开发技能，能够设计针对复杂工程问题的解决方案，设计满足特定需求的系统、单元或软件流程；</w:t>
            </w:r>
          </w:p>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3.3 能够综合运用理论和技术手段解决实际问题；</w:t>
            </w:r>
          </w:p>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3.4 能够在工程设计中综合考虑社会、健康、安全、法律、文化等因素；</w:t>
            </w:r>
          </w:p>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3.5根据IT行业的特点，培养具有良好创新意识的工程人才。</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课程目标6</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课程目标7</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课程目标8</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4. 研究：针对学科专业前沿和发展趋势，基于科学原理并运用科学方法对复杂工程问题进行研究，包括设计实验、处理数据、以及通过数据分析获得有效的结论。</w:t>
            </w:r>
          </w:p>
          <w:p>
            <w:pPr>
              <w:spacing w:line="360" w:lineRule="auto"/>
              <w:ind w:left="105" w:leftChars="50" w:right="105" w:rightChars="50"/>
              <w:jc w:val="left"/>
              <w:rPr>
                <w:rFonts w:ascii="仿宋_GB2312" w:hAnsi="Times New Roman" w:eastAsia="仿宋_GB2312"/>
                <w:color w:val="000000"/>
                <w:szCs w:val="21"/>
              </w:rPr>
            </w:pPr>
          </w:p>
        </w:tc>
        <w:tc>
          <w:tcPr>
            <w:tcW w:w="3402"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4.1 结合计算机工程原理和专业基础知识，设计实验进行探索和分析讨论，并优化实验技术与工程方案；</w:t>
            </w:r>
          </w:p>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4.2 掌握开展初步工程设计的工程知识，并将其与专业知识结合起来探讨复杂计算机工程问题；</w:t>
            </w:r>
          </w:p>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4.3 掌握复杂计算机工程实施活动中涉及的重要工程技术指标，研究达到指标的工程技术途径。</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课程目标6</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课程目标7</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课程目标8</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0" w:hRule="atLeast"/>
          <w:jc w:val="center"/>
        </w:trPr>
        <w:tc>
          <w:tcPr>
            <w:tcW w:w="2511"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7. 环境和可持续发展：能够理解和评价针对复杂工程问题的工程实践对现实和虚拟环境、社会可持续发展的影响。</w:t>
            </w:r>
          </w:p>
        </w:tc>
        <w:tc>
          <w:tcPr>
            <w:tcW w:w="3402"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7.1 了解与计算机专业相关的职业和计算机软硬件的设计、研究与开发、环境保护和可持续发展等方面的方针、政策和法律、法规；</w:t>
            </w:r>
          </w:p>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7.2 能正确认识并评价计算机软硬件产品对客观世界的影响。</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课程目标6</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课程目标7</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课程目标8</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课程目标9</w:t>
            </w:r>
          </w:p>
        </w:tc>
      </w:tr>
    </w:tbl>
    <w:p>
      <w:pPr>
        <w:spacing w:line="360" w:lineRule="auto"/>
        <w:ind w:left="105" w:leftChars="50" w:right="105" w:rightChars="50"/>
        <w:jc w:val="center"/>
        <w:rPr>
          <w:rFonts w:ascii="仿宋_GB2312" w:hAnsi="Times New Roman" w:eastAsia="仿宋_GB2312"/>
          <w:color w:val="000000"/>
          <w:szCs w:val="21"/>
        </w:rPr>
      </w:pPr>
    </w:p>
    <w:p>
      <w:pPr>
        <w:spacing w:before="156" w:beforeLines="50" w:after="156" w:afterLines="50"/>
        <w:ind w:firstLine="420" w:firstLineChars="150"/>
        <w:jc w:val="left"/>
        <w:rPr>
          <w:rFonts w:ascii="微软雅黑" w:hAnsi="微软雅黑" w:eastAsia="微软雅黑"/>
          <w:b/>
          <w:sz w:val="28"/>
          <w:szCs w:val="28"/>
        </w:rPr>
        <w:sectPr>
          <w:headerReference r:id="rId27" w:type="first"/>
          <w:footerReference r:id="rId30" w:type="first"/>
          <w:headerReference r:id="rId25" w:type="default"/>
          <w:footerReference r:id="rId28" w:type="default"/>
          <w:headerReference r:id="rId26" w:type="even"/>
          <w:footerReference r:id="rId29" w:type="even"/>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outlineLvl w:val="1"/>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118"/>
        <w:gridCol w:w="4536"/>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118"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53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1.</w:t>
            </w:r>
            <w:r>
              <w:rPr>
                <w:rFonts w:hint="eastAsia" w:ascii="仿宋_GB2312" w:eastAsia="仿宋_GB2312"/>
                <w:szCs w:val="21"/>
              </w:rPr>
              <w:t xml:space="preserve"> </w:t>
            </w:r>
            <w:r>
              <w:rPr>
                <w:rFonts w:hint="eastAsia" w:ascii="仿宋_GB2312" w:hAnsi="微软雅黑" w:eastAsia="仿宋_GB2312"/>
                <w:szCs w:val="21"/>
              </w:rPr>
              <w:t>数据挖掘基本概念</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118"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1)数据挖掘的定义；</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2)数据挖掘的统计限制；</w:t>
            </w:r>
          </w:p>
          <w:p>
            <w:pPr>
              <w:adjustRightInd w:val="0"/>
              <w:snapToGrid w:val="0"/>
              <w:spacing w:after="62" w:afterLines="20"/>
              <w:jc w:val="left"/>
              <w:rPr>
                <w:rFonts w:ascii="仿宋_GB2312" w:hAnsi="微软雅黑" w:eastAsia="仿宋_GB2312"/>
                <w:szCs w:val="21"/>
              </w:rPr>
            </w:pPr>
            <w:r>
              <w:rPr>
                <w:rFonts w:hint="eastAsia" w:ascii="仿宋_GB2312" w:eastAsia="仿宋_GB2312"/>
                <w:szCs w:val="21"/>
              </w:rPr>
              <w:t>3)相关知识</w:t>
            </w:r>
          </w:p>
        </w:tc>
        <w:tc>
          <w:tcPr>
            <w:tcW w:w="4536" w:type="dxa"/>
            <w:vAlign w:val="center"/>
          </w:tcPr>
          <w:p>
            <w:pPr>
              <w:widowControl/>
              <w:spacing w:after="62" w:afterLines="20"/>
              <w:jc w:val="left"/>
              <w:rPr>
                <w:rFonts w:ascii="仿宋_GB2312" w:eastAsia="仿宋_GB2312"/>
                <w:szCs w:val="21"/>
              </w:rPr>
            </w:pPr>
            <w:r>
              <w:rPr>
                <w:rFonts w:hint="eastAsia" w:ascii="仿宋_GB2312" w:eastAsia="仿宋_GB2312"/>
                <w:szCs w:val="21"/>
              </w:rPr>
              <w:t>(1)了解数据挖掘中的统计建模、机器学习、建模的计算方法、数据汇总、特征抽取等级概念；</w:t>
            </w:r>
          </w:p>
          <w:p>
            <w:pPr>
              <w:widowControl/>
              <w:spacing w:after="62" w:afterLines="20"/>
              <w:jc w:val="left"/>
              <w:rPr>
                <w:rFonts w:ascii="仿宋_GB2312" w:eastAsia="仿宋_GB2312"/>
                <w:szCs w:val="21"/>
              </w:rPr>
            </w:pPr>
            <w:r>
              <w:rPr>
                <w:rFonts w:hint="eastAsia" w:ascii="仿宋_GB2312" w:eastAsia="仿宋_GB2312"/>
                <w:szCs w:val="21"/>
              </w:rPr>
              <w:t>(2)了解数据挖掘的统计限制，整体情报预警、邦弗朗尼原理；</w:t>
            </w:r>
          </w:p>
          <w:p>
            <w:pPr>
              <w:widowControl/>
              <w:spacing w:after="62" w:afterLines="20"/>
              <w:jc w:val="left"/>
              <w:rPr>
                <w:rFonts w:ascii="仿宋_GB2312" w:hAnsi="微软雅黑" w:eastAsia="仿宋_GB2312"/>
                <w:szCs w:val="21"/>
              </w:rPr>
            </w:pPr>
            <w:r>
              <w:rPr>
                <w:rFonts w:hint="eastAsia" w:ascii="仿宋_GB2312" w:eastAsia="仿宋_GB2312"/>
                <w:szCs w:val="21"/>
              </w:rPr>
              <w:t>(3)了解词语在文档中的重要性、哈希函数、索引、二级存储器、自然对数的底e、幂定律</w:t>
            </w:r>
            <w:r>
              <w:rPr>
                <w:rFonts w:hint="eastAsia" w:ascii="仿宋_GB2312" w:hAnsi="微软雅黑" w:eastAsia="仿宋_GB2312"/>
                <w:szCs w:val="21"/>
              </w:rPr>
              <w:t>；</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宋体" w:eastAsia="仿宋_GB2312" w:cs="宋体"/>
                <w:szCs w:val="21"/>
              </w:rPr>
              <w:t>①</w:t>
            </w:r>
            <w:r>
              <w:rPr>
                <w:rFonts w:hint="eastAsia" w:ascii="仿宋_GB2312" w:hAnsi="Times New Roman" w:eastAsia="仿宋_GB2312"/>
                <w:szCs w:val="21"/>
              </w:rPr>
              <w:t>课堂讲授、</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r>
              <w:rPr>
                <w:rFonts w:hint="eastAsia" w:ascii="仿宋_GB2312" w:hAnsi="微软雅黑" w:eastAsia="仿宋_GB2312"/>
                <w:szCs w:val="21"/>
              </w:rPr>
              <w:t xml:space="preserve"> </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ascii="仿宋_GB2312" w:eastAsia="仿宋_GB2312"/>
                <w:szCs w:val="21"/>
              </w:rPr>
              <w:t xml:space="preserve"> </w:t>
            </w:r>
            <w:r>
              <w:rPr>
                <w:rFonts w:hint="eastAsia" w:ascii="仿宋_GB2312" w:hAnsi="微软雅黑" w:eastAsia="仿宋_GB2312"/>
                <w:szCs w:val="21"/>
              </w:rPr>
              <w:t>大规模文件系统及Map-Reduce</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118" w:type="dxa"/>
            <w:vAlign w:val="center"/>
          </w:tcPr>
          <w:p>
            <w:pPr>
              <w:numPr>
                <w:ilvl w:val="0"/>
                <w:numId w:val="8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分布式文件系统；</w:t>
            </w:r>
          </w:p>
          <w:p>
            <w:pPr>
              <w:numPr>
                <w:ilvl w:val="0"/>
                <w:numId w:val="8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Map-Reduce基本概念；</w:t>
            </w:r>
          </w:p>
          <w:p>
            <w:pPr>
              <w:numPr>
                <w:ilvl w:val="0"/>
                <w:numId w:val="8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使用Map-Reduce的算法</w:t>
            </w:r>
          </w:p>
          <w:p>
            <w:pPr>
              <w:numPr>
                <w:ilvl w:val="0"/>
                <w:numId w:val="8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Map-Reduce的扩展</w:t>
            </w:r>
          </w:p>
          <w:p>
            <w:pPr>
              <w:numPr>
                <w:ilvl w:val="0"/>
                <w:numId w:val="8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集群计算算法的效率问题</w:t>
            </w:r>
          </w:p>
        </w:tc>
        <w:tc>
          <w:tcPr>
            <w:tcW w:w="4536" w:type="dxa"/>
            <w:vAlign w:val="center"/>
          </w:tcPr>
          <w:p>
            <w:pPr>
              <w:widowControl/>
              <w:numPr>
                <w:ilvl w:val="0"/>
                <w:numId w:val="81"/>
              </w:numPr>
              <w:spacing w:after="62" w:afterLines="20"/>
              <w:jc w:val="left"/>
              <w:rPr>
                <w:rFonts w:ascii="仿宋_GB2312" w:eastAsia="仿宋_GB2312"/>
                <w:szCs w:val="21"/>
              </w:rPr>
            </w:pPr>
            <w:r>
              <w:rPr>
                <w:rFonts w:hint="eastAsia" w:ascii="仿宋_GB2312" w:eastAsia="仿宋_GB2312"/>
                <w:szCs w:val="21"/>
              </w:rPr>
              <w:t>掌握计算节点的物理结构、大规模文件系统的结构；</w:t>
            </w:r>
          </w:p>
          <w:p>
            <w:pPr>
              <w:widowControl/>
              <w:numPr>
                <w:ilvl w:val="0"/>
                <w:numId w:val="81"/>
              </w:numPr>
              <w:spacing w:after="62" w:afterLines="20"/>
              <w:ind w:left="0" w:firstLine="0"/>
              <w:jc w:val="left"/>
              <w:rPr>
                <w:rFonts w:ascii="仿宋_GB2312" w:eastAsia="仿宋_GB2312"/>
                <w:szCs w:val="21"/>
              </w:rPr>
            </w:pPr>
            <w:r>
              <w:rPr>
                <w:rFonts w:hint="eastAsia" w:ascii="仿宋_GB2312" w:eastAsia="仿宋_GB2312"/>
                <w:szCs w:val="21"/>
              </w:rPr>
              <w:t>掌握Map任务、分组和聚合、Reduce任务、组合器、Map-Reduce的执行细节；</w:t>
            </w:r>
          </w:p>
          <w:p>
            <w:pPr>
              <w:widowControl/>
              <w:numPr>
                <w:ilvl w:val="0"/>
                <w:numId w:val="81"/>
              </w:numPr>
              <w:spacing w:after="62" w:afterLines="20"/>
              <w:ind w:left="0" w:firstLine="0"/>
              <w:rPr>
                <w:rFonts w:ascii="仿宋_GB2312" w:eastAsia="仿宋_GB2312"/>
                <w:szCs w:val="21"/>
              </w:rPr>
            </w:pPr>
            <w:r>
              <w:rPr>
                <w:rFonts w:hint="eastAsia" w:ascii="仿宋_GB2312" w:eastAsia="仿宋_GB2312"/>
                <w:szCs w:val="21"/>
              </w:rPr>
              <w:t>掌握基于Map-Reduce的矩阵－向量乘法实现、关系代数运算等常用算法</w:t>
            </w:r>
          </w:p>
          <w:p>
            <w:pPr>
              <w:widowControl/>
              <w:numPr>
                <w:ilvl w:val="0"/>
                <w:numId w:val="81"/>
              </w:numPr>
              <w:spacing w:after="62" w:afterLines="20"/>
              <w:ind w:left="0" w:firstLine="0"/>
              <w:jc w:val="left"/>
              <w:rPr>
                <w:rFonts w:ascii="仿宋_GB2312" w:eastAsia="仿宋_GB2312"/>
                <w:szCs w:val="21"/>
              </w:rPr>
            </w:pPr>
            <w:r>
              <w:rPr>
                <w:rFonts w:hint="eastAsia" w:ascii="仿宋_GB2312" w:eastAsia="仿宋_GB2312"/>
                <w:szCs w:val="21"/>
              </w:rPr>
              <w:t>了解工作流系统、Map-Reduce的递归扩展版本、Pregel系统；</w:t>
            </w:r>
          </w:p>
          <w:p>
            <w:pPr>
              <w:widowControl/>
              <w:numPr>
                <w:ilvl w:val="0"/>
                <w:numId w:val="81"/>
              </w:numPr>
              <w:spacing w:after="62" w:afterLines="20"/>
              <w:ind w:left="0" w:firstLine="0"/>
              <w:jc w:val="left"/>
              <w:rPr>
                <w:rFonts w:ascii="仿宋_GB2312" w:eastAsia="仿宋_GB2312"/>
                <w:szCs w:val="21"/>
              </w:rPr>
            </w:pPr>
            <w:r>
              <w:rPr>
                <w:rFonts w:hint="eastAsia" w:ascii="仿宋_GB2312" w:eastAsia="仿宋_GB2312"/>
                <w:szCs w:val="21"/>
              </w:rPr>
              <w:t>了解集群计算的通信开销模型、实耗通信开销、多路连接。</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①课堂讲授、示例分析、课堂讨论；</w:t>
            </w:r>
          </w:p>
          <w:p>
            <w:pPr>
              <w:spacing w:after="62" w:afterLines="20"/>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3.</w:t>
            </w:r>
            <w:r>
              <w:rPr>
                <w:rFonts w:hint="eastAsia" w:ascii="仿宋_GB2312" w:eastAsia="仿宋_GB2312"/>
                <w:szCs w:val="21"/>
              </w:rPr>
              <w:t xml:space="preserve"> </w:t>
            </w:r>
            <w:r>
              <w:rPr>
                <w:rFonts w:hint="eastAsia" w:ascii="仿宋_GB2312" w:hAnsi="微软雅黑" w:eastAsia="仿宋_GB2312"/>
                <w:szCs w:val="21"/>
              </w:rPr>
              <w:t>相似项发现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118" w:type="dxa"/>
            <w:vAlign w:val="center"/>
          </w:tcPr>
          <w:p>
            <w:pPr>
              <w:numPr>
                <w:ilvl w:val="0"/>
                <w:numId w:val="8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近邻搜索的应用；</w:t>
            </w:r>
          </w:p>
          <w:p>
            <w:pPr>
              <w:numPr>
                <w:ilvl w:val="0"/>
                <w:numId w:val="8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文档的shingling；</w:t>
            </w:r>
          </w:p>
          <w:p>
            <w:pPr>
              <w:numPr>
                <w:ilvl w:val="0"/>
                <w:numId w:val="8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保持相似度的集合摘要表示；</w:t>
            </w:r>
          </w:p>
          <w:p>
            <w:pPr>
              <w:numPr>
                <w:ilvl w:val="0"/>
                <w:numId w:val="8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文档的局部敏感哈希算法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5)距离测度</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6)局部敏感函数理论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7)面向其他距离测度的LSH函数族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8)LSH函数的应用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9)面向高相似度的方法</w:t>
            </w:r>
          </w:p>
        </w:tc>
        <w:tc>
          <w:tcPr>
            <w:tcW w:w="4536" w:type="dxa"/>
            <w:vAlign w:val="center"/>
          </w:tcPr>
          <w:p>
            <w:pPr>
              <w:widowControl/>
              <w:numPr>
                <w:ilvl w:val="0"/>
                <w:numId w:val="83"/>
              </w:numPr>
              <w:spacing w:after="62" w:afterLines="20"/>
              <w:jc w:val="left"/>
              <w:rPr>
                <w:rFonts w:ascii="仿宋_GB2312" w:eastAsia="仿宋_GB2312"/>
                <w:szCs w:val="21"/>
              </w:rPr>
            </w:pPr>
            <w:r>
              <w:rPr>
                <w:rFonts w:hint="eastAsia" w:ascii="仿宋_GB2312" w:eastAsia="仿宋_GB2312"/>
                <w:szCs w:val="21"/>
              </w:rPr>
              <w:t>掌握集合的Jaccard相似度、文档的相似度、协同过滤、集合相似问题基本概念；</w:t>
            </w:r>
          </w:p>
          <w:p>
            <w:pPr>
              <w:widowControl/>
              <w:numPr>
                <w:ilvl w:val="0"/>
                <w:numId w:val="83"/>
              </w:numPr>
              <w:spacing w:after="62" w:afterLines="20"/>
              <w:ind w:left="0" w:firstLine="0"/>
              <w:jc w:val="left"/>
              <w:rPr>
                <w:rFonts w:ascii="仿宋_GB2312" w:eastAsia="仿宋_GB2312"/>
                <w:szCs w:val="21"/>
              </w:rPr>
            </w:pPr>
            <w:r>
              <w:rPr>
                <w:rFonts w:hint="eastAsia" w:ascii="仿宋_GB2312" w:eastAsia="仿宋_GB2312"/>
                <w:szCs w:val="21"/>
              </w:rPr>
              <w:t>掌握k-Shingle及shingle大小的选择、对shingle进行哈希、基于词的shingle；</w:t>
            </w:r>
          </w:p>
          <w:p>
            <w:pPr>
              <w:widowControl/>
              <w:numPr>
                <w:ilvl w:val="0"/>
                <w:numId w:val="83"/>
              </w:numPr>
              <w:spacing w:after="62" w:afterLines="20"/>
              <w:ind w:left="0" w:firstLine="0"/>
              <w:jc w:val="left"/>
              <w:rPr>
                <w:rFonts w:ascii="仿宋_GB2312" w:eastAsia="仿宋_GB2312"/>
                <w:szCs w:val="21"/>
              </w:rPr>
            </w:pPr>
            <w:r>
              <w:rPr>
                <w:rFonts w:hint="eastAsia" w:ascii="仿宋_GB2312" w:eastAsia="仿宋_GB2312"/>
                <w:szCs w:val="21"/>
              </w:rPr>
              <w:t>掌握集合的矩阵表示、最小哈希及Jaccard相似度、最小哈希签名；</w:t>
            </w:r>
          </w:p>
          <w:p>
            <w:pPr>
              <w:widowControl/>
              <w:numPr>
                <w:ilvl w:val="0"/>
                <w:numId w:val="83"/>
              </w:numPr>
              <w:spacing w:after="62" w:afterLines="20"/>
              <w:ind w:left="0" w:firstLine="0"/>
              <w:jc w:val="left"/>
              <w:rPr>
                <w:rFonts w:ascii="仿宋_GB2312" w:eastAsia="仿宋_GB2312"/>
                <w:szCs w:val="21"/>
              </w:rPr>
            </w:pPr>
            <w:r>
              <w:rPr>
                <w:rFonts w:hint="eastAsia" w:ascii="仿宋_GB2312" w:eastAsia="仿宋_GB2312"/>
                <w:szCs w:val="21"/>
              </w:rPr>
              <w:t>掌握面向最小哈希签名的LSH、行条化策略的分析</w:t>
            </w:r>
          </w:p>
          <w:p>
            <w:pPr>
              <w:widowControl/>
              <w:numPr>
                <w:ilvl w:val="0"/>
                <w:numId w:val="83"/>
              </w:numPr>
              <w:spacing w:after="62" w:afterLines="20"/>
              <w:ind w:left="0" w:firstLine="0"/>
              <w:jc w:val="left"/>
              <w:rPr>
                <w:rFonts w:ascii="仿宋_GB2312" w:eastAsia="仿宋_GB2312"/>
                <w:szCs w:val="21"/>
              </w:rPr>
            </w:pPr>
            <w:r>
              <w:rPr>
                <w:rFonts w:hint="eastAsia" w:ascii="仿宋_GB2312" w:eastAsia="仿宋_GB2312"/>
                <w:szCs w:val="21"/>
              </w:rPr>
              <w:t>掌握距离测度的定义、欧氏距离、Jaccard距离、余弦距离、编辑距离、海明距离；</w:t>
            </w:r>
          </w:p>
          <w:p>
            <w:pPr>
              <w:widowControl/>
              <w:numPr>
                <w:ilvl w:val="0"/>
                <w:numId w:val="83"/>
              </w:numPr>
              <w:spacing w:after="62" w:afterLines="20"/>
              <w:ind w:left="0" w:firstLine="0"/>
              <w:jc w:val="left"/>
              <w:rPr>
                <w:rFonts w:ascii="仿宋_GB2312" w:eastAsia="仿宋_GB2312"/>
                <w:szCs w:val="21"/>
              </w:rPr>
            </w:pPr>
            <w:r>
              <w:rPr>
                <w:rFonts w:hint="eastAsia" w:ascii="仿宋_GB2312" w:eastAsia="仿宋_GB2312"/>
                <w:szCs w:val="21"/>
              </w:rPr>
              <w:t>掌握局部敏感函数、面向Jaccard距离的局部敏感函数族、局部敏感函数族的放大处理；</w:t>
            </w:r>
          </w:p>
          <w:p>
            <w:pPr>
              <w:widowControl/>
              <w:numPr>
                <w:ilvl w:val="0"/>
                <w:numId w:val="83"/>
              </w:numPr>
              <w:spacing w:after="62" w:afterLines="20"/>
              <w:ind w:left="0" w:firstLine="0"/>
              <w:jc w:val="left"/>
              <w:rPr>
                <w:rFonts w:ascii="仿宋_GB2312" w:eastAsia="仿宋_GB2312"/>
                <w:szCs w:val="21"/>
              </w:rPr>
            </w:pPr>
            <w:r>
              <w:rPr>
                <w:rFonts w:hint="eastAsia" w:ascii="仿宋_GB2312" w:eastAsia="仿宋_GB2312"/>
                <w:szCs w:val="21"/>
              </w:rPr>
              <w:t>了解面向海明距离的LSH函数族、随机超平面和余弦距离、梗概、面向欧氏距离的LSH函数族、面向欧氏空间的更多LSH函数族；</w:t>
            </w:r>
          </w:p>
          <w:p>
            <w:pPr>
              <w:widowControl/>
              <w:numPr>
                <w:ilvl w:val="0"/>
                <w:numId w:val="83"/>
              </w:numPr>
              <w:spacing w:after="62" w:afterLines="20"/>
              <w:ind w:left="0" w:firstLine="0"/>
              <w:jc w:val="left"/>
              <w:rPr>
                <w:rFonts w:ascii="仿宋_GB2312" w:eastAsia="仿宋_GB2312"/>
                <w:szCs w:val="21"/>
              </w:rPr>
            </w:pPr>
            <w:r>
              <w:rPr>
                <w:rFonts w:hint="eastAsia" w:ascii="仿宋_GB2312" w:eastAsia="仿宋_GB2312"/>
                <w:szCs w:val="21"/>
              </w:rPr>
              <w:t>了解实体关联、适用于指纹匹配的LSH函数族、相似新闻报道检测；</w:t>
            </w:r>
          </w:p>
          <w:p>
            <w:pPr>
              <w:widowControl/>
              <w:numPr>
                <w:ilvl w:val="0"/>
                <w:numId w:val="83"/>
              </w:numPr>
              <w:spacing w:after="62" w:afterLines="20"/>
              <w:ind w:left="0" w:firstLine="0"/>
              <w:jc w:val="left"/>
              <w:rPr>
                <w:rFonts w:ascii="仿宋_GB2312" w:eastAsia="仿宋_GB2312"/>
                <w:szCs w:val="21"/>
              </w:rPr>
            </w:pPr>
            <w:r>
              <w:rPr>
                <w:rFonts w:hint="eastAsia" w:ascii="仿宋_GB2312" w:eastAsia="仿宋_GB2312"/>
                <w:szCs w:val="21"/>
              </w:rPr>
              <w:t>了解相等项发现、集合的字符串表示方法、基于长度的过滤、前缀索引、位置信息的使用、使用位置和长度信息的索引。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①课堂讲授、示例分析、课堂讨论；</w:t>
            </w:r>
          </w:p>
          <w:p>
            <w:pPr>
              <w:spacing w:after="62" w:afterLines="20"/>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t>
            </w:r>
            <w:r>
              <w:rPr>
                <w:rFonts w:hint="eastAsia" w:ascii="仿宋_GB2312" w:eastAsia="仿宋_GB2312"/>
                <w:szCs w:val="21"/>
              </w:rPr>
              <w:t xml:space="preserve"> </w:t>
            </w:r>
            <w:r>
              <w:rPr>
                <w:rFonts w:hint="eastAsia" w:ascii="仿宋_GB2312" w:hAnsi="微软雅黑" w:eastAsia="仿宋_GB2312"/>
                <w:szCs w:val="21"/>
              </w:rPr>
              <w:t>数据流挖掘</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课程目标3</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课程目标5</w:t>
            </w:r>
          </w:p>
        </w:tc>
        <w:tc>
          <w:tcPr>
            <w:tcW w:w="3118" w:type="dxa"/>
            <w:vAlign w:val="center"/>
          </w:tcPr>
          <w:p>
            <w:pPr>
              <w:widowControl/>
              <w:numPr>
                <w:ilvl w:val="0"/>
                <w:numId w:val="84"/>
              </w:numPr>
              <w:spacing w:after="62" w:afterLines="20" w:line="300" w:lineRule="exact"/>
              <w:rPr>
                <w:rFonts w:ascii="仿宋_GB2312" w:eastAsia="仿宋_GB2312"/>
                <w:szCs w:val="21"/>
              </w:rPr>
            </w:pPr>
            <w:r>
              <w:rPr>
                <w:rFonts w:hint="eastAsia" w:ascii="仿宋_GB2312" w:eastAsia="仿宋_GB2312"/>
                <w:szCs w:val="21"/>
              </w:rPr>
              <w:t>流数据模型；</w:t>
            </w:r>
          </w:p>
          <w:p>
            <w:pPr>
              <w:widowControl/>
              <w:numPr>
                <w:ilvl w:val="0"/>
                <w:numId w:val="84"/>
              </w:numPr>
              <w:spacing w:after="62" w:afterLines="20" w:line="300" w:lineRule="exact"/>
              <w:rPr>
                <w:rFonts w:ascii="仿宋_GB2312" w:eastAsia="仿宋_GB2312"/>
                <w:szCs w:val="21"/>
              </w:rPr>
            </w:pPr>
            <w:r>
              <w:rPr>
                <w:rFonts w:hint="eastAsia" w:ascii="仿宋_GB2312" w:eastAsia="仿宋_GB2312"/>
                <w:szCs w:val="21"/>
              </w:rPr>
              <w:t>流当中的数据抽样；</w:t>
            </w:r>
          </w:p>
          <w:p>
            <w:pPr>
              <w:widowControl/>
              <w:numPr>
                <w:ilvl w:val="0"/>
                <w:numId w:val="84"/>
              </w:numPr>
              <w:spacing w:after="62" w:afterLines="20" w:line="300" w:lineRule="exact"/>
              <w:rPr>
                <w:rFonts w:ascii="仿宋_GB2312" w:eastAsia="仿宋_GB2312"/>
                <w:szCs w:val="21"/>
              </w:rPr>
            </w:pPr>
            <w:r>
              <w:rPr>
                <w:rFonts w:hint="eastAsia" w:ascii="仿宋_GB2312" w:eastAsia="仿宋_GB2312"/>
                <w:szCs w:val="21"/>
              </w:rPr>
              <w:t>流过滤；</w:t>
            </w:r>
          </w:p>
          <w:p>
            <w:pPr>
              <w:widowControl/>
              <w:numPr>
                <w:ilvl w:val="0"/>
                <w:numId w:val="84"/>
              </w:numPr>
              <w:spacing w:after="62" w:afterLines="20" w:line="300" w:lineRule="exact"/>
              <w:rPr>
                <w:rFonts w:ascii="仿宋_GB2312" w:eastAsia="仿宋_GB2312"/>
                <w:szCs w:val="21"/>
              </w:rPr>
            </w:pPr>
            <w:r>
              <w:rPr>
                <w:rFonts w:hint="eastAsia" w:ascii="仿宋_GB2312" w:eastAsia="仿宋_GB2312"/>
                <w:szCs w:val="21"/>
              </w:rPr>
              <w:t>流中独立元素的数目统计；</w:t>
            </w:r>
          </w:p>
          <w:p>
            <w:pPr>
              <w:widowControl/>
              <w:numPr>
                <w:ilvl w:val="0"/>
                <w:numId w:val="84"/>
              </w:numPr>
              <w:spacing w:after="62" w:afterLines="20" w:line="300" w:lineRule="exact"/>
              <w:rPr>
                <w:rFonts w:ascii="仿宋_GB2312" w:eastAsia="仿宋_GB2312"/>
                <w:szCs w:val="21"/>
              </w:rPr>
            </w:pPr>
            <w:r>
              <w:rPr>
                <w:rFonts w:hint="eastAsia" w:ascii="仿宋_GB2312" w:eastAsia="仿宋_GB2312"/>
                <w:szCs w:val="21"/>
              </w:rPr>
              <w:t>矩估计；</w:t>
            </w:r>
          </w:p>
          <w:p>
            <w:pPr>
              <w:widowControl/>
              <w:numPr>
                <w:ilvl w:val="0"/>
                <w:numId w:val="84"/>
              </w:numPr>
              <w:spacing w:after="62" w:afterLines="20" w:line="300" w:lineRule="exact"/>
              <w:rPr>
                <w:rFonts w:ascii="仿宋_GB2312" w:eastAsia="仿宋_GB2312"/>
                <w:szCs w:val="21"/>
              </w:rPr>
            </w:pPr>
            <w:r>
              <w:rPr>
                <w:rFonts w:hint="eastAsia" w:ascii="仿宋_GB2312" w:eastAsia="仿宋_GB2312"/>
                <w:szCs w:val="21"/>
              </w:rPr>
              <w:t>窗口内的计数问题</w:t>
            </w:r>
          </w:p>
          <w:p>
            <w:pPr>
              <w:widowControl/>
              <w:numPr>
                <w:ilvl w:val="0"/>
                <w:numId w:val="84"/>
              </w:numPr>
              <w:spacing w:after="62" w:afterLines="20" w:line="300" w:lineRule="exact"/>
              <w:rPr>
                <w:rFonts w:ascii="仿宋_GB2312" w:hAnsi="微软雅黑" w:eastAsia="仿宋_GB2312"/>
                <w:szCs w:val="21"/>
              </w:rPr>
            </w:pPr>
            <w:r>
              <w:rPr>
                <w:rFonts w:hint="eastAsia" w:ascii="仿宋_GB2312" w:eastAsia="仿宋_GB2312"/>
                <w:szCs w:val="21"/>
              </w:rPr>
              <w:t>衰减窗口</w:t>
            </w:r>
          </w:p>
        </w:tc>
        <w:tc>
          <w:tcPr>
            <w:tcW w:w="4536" w:type="dxa"/>
          </w:tcPr>
          <w:p>
            <w:pPr>
              <w:widowControl/>
              <w:numPr>
                <w:ilvl w:val="0"/>
                <w:numId w:val="84"/>
              </w:numPr>
              <w:spacing w:after="62" w:afterLines="20" w:line="300" w:lineRule="exact"/>
              <w:rPr>
                <w:rFonts w:ascii="仿宋_GB2312" w:eastAsia="仿宋_GB2312"/>
                <w:szCs w:val="21"/>
              </w:rPr>
            </w:pPr>
            <w:r>
              <w:rPr>
                <w:rFonts w:hint="eastAsia" w:ascii="仿宋_GB2312" w:eastAsia="仿宋_GB2312"/>
                <w:szCs w:val="21"/>
              </w:rPr>
              <w:t>掌握数据流管理、流数据源、流查询、流处理中的若干问题；</w:t>
            </w:r>
          </w:p>
          <w:p>
            <w:pPr>
              <w:widowControl/>
              <w:numPr>
                <w:ilvl w:val="0"/>
                <w:numId w:val="84"/>
              </w:numPr>
              <w:spacing w:after="62" w:afterLines="20" w:line="300" w:lineRule="exact"/>
              <w:rPr>
                <w:rFonts w:ascii="仿宋_GB2312" w:eastAsia="仿宋_GB2312"/>
                <w:szCs w:val="21"/>
              </w:rPr>
            </w:pPr>
            <w:r>
              <w:rPr>
                <w:rFonts w:hint="eastAsia" w:ascii="仿宋_GB2312" w:eastAsia="仿宋_GB2312"/>
                <w:szCs w:val="21"/>
              </w:rPr>
              <w:t>掌握样本的获取、一般的抽样问题、样本规模的变化；</w:t>
            </w:r>
          </w:p>
          <w:p>
            <w:pPr>
              <w:widowControl/>
              <w:numPr>
                <w:ilvl w:val="0"/>
                <w:numId w:val="84"/>
              </w:numPr>
              <w:spacing w:after="62" w:afterLines="20" w:line="300" w:lineRule="exact"/>
              <w:rPr>
                <w:rFonts w:ascii="仿宋_GB2312" w:eastAsia="仿宋_GB2312"/>
                <w:szCs w:val="21"/>
              </w:rPr>
            </w:pPr>
            <w:r>
              <w:rPr>
                <w:rFonts w:hint="eastAsia" w:ascii="仿宋_GB2312" w:eastAsia="仿宋_GB2312"/>
                <w:szCs w:val="21"/>
              </w:rPr>
              <w:t>掌握布隆过滤器、布隆过滤方法的分析；</w:t>
            </w:r>
          </w:p>
          <w:p>
            <w:pPr>
              <w:widowControl/>
              <w:numPr>
                <w:ilvl w:val="0"/>
                <w:numId w:val="84"/>
              </w:numPr>
              <w:spacing w:after="62" w:afterLines="20" w:line="300" w:lineRule="exact"/>
              <w:rPr>
                <w:rFonts w:ascii="仿宋_GB2312" w:eastAsia="仿宋_GB2312"/>
                <w:szCs w:val="21"/>
              </w:rPr>
            </w:pPr>
            <w:r>
              <w:rPr>
                <w:rFonts w:hint="eastAsia" w:ascii="仿宋_GB2312" w:eastAsia="仿宋_GB2312"/>
                <w:szCs w:val="21"/>
              </w:rPr>
              <w:t>了解独立元素计数问题、FM算法、组合估计、空间需求；</w:t>
            </w:r>
          </w:p>
          <w:p>
            <w:pPr>
              <w:widowControl/>
              <w:numPr>
                <w:ilvl w:val="0"/>
                <w:numId w:val="84"/>
              </w:numPr>
              <w:spacing w:after="62" w:afterLines="20" w:line="300" w:lineRule="exact"/>
              <w:rPr>
                <w:rFonts w:ascii="仿宋_GB2312" w:hAnsi="微软雅黑" w:eastAsia="仿宋_GB2312"/>
                <w:szCs w:val="21"/>
              </w:rPr>
            </w:pPr>
            <w:r>
              <w:rPr>
                <w:rFonts w:hint="eastAsia" w:ascii="仿宋_GB2312" w:eastAsia="仿宋_GB2312"/>
                <w:szCs w:val="21"/>
              </w:rPr>
              <w:t>了解矩定义、二阶矩估计的AMS算法、AMS算法有效的原因、更高阶矩的估计、无限流的处理、</w:t>
            </w:r>
            <w:r>
              <w:rPr>
                <w:rFonts w:hint="eastAsia" w:ascii="仿宋_GB2312" w:hAnsi="微软雅黑" w:eastAsia="仿宋_GB2312"/>
                <w:szCs w:val="21"/>
              </w:rPr>
              <w:t>；</w:t>
            </w:r>
          </w:p>
          <w:p>
            <w:pPr>
              <w:widowControl/>
              <w:numPr>
                <w:ilvl w:val="0"/>
                <w:numId w:val="84"/>
              </w:numPr>
              <w:spacing w:after="62" w:afterLines="20" w:line="300" w:lineRule="exact"/>
              <w:rPr>
                <w:rFonts w:ascii="仿宋_GB2312" w:eastAsia="仿宋_GB2312"/>
                <w:szCs w:val="21"/>
              </w:rPr>
            </w:pPr>
            <w:r>
              <w:rPr>
                <w:rFonts w:hint="eastAsia" w:ascii="仿宋_GB2312" w:eastAsia="仿宋_GB2312"/>
                <w:szCs w:val="21"/>
              </w:rPr>
              <w:t>了解精确计数的开销、DGIM算法、窗口内计数问题的扩展、；</w:t>
            </w:r>
          </w:p>
          <w:p>
            <w:pPr>
              <w:widowControl/>
              <w:numPr>
                <w:ilvl w:val="0"/>
                <w:numId w:val="84"/>
              </w:numPr>
              <w:spacing w:after="62" w:afterLines="20" w:line="300" w:lineRule="exact"/>
              <w:rPr>
                <w:rFonts w:ascii="仿宋_GB2312" w:hAnsi="微软雅黑" w:eastAsia="仿宋_GB2312"/>
                <w:szCs w:val="21"/>
              </w:rPr>
            </w:pPr>
            <w:r>
              <w:rPr>
                <w:rFonts w:hint="eastAsia" w:ascii="仿宋_GB2312" w:eastAsia="仿宋_GB2312"/>
                <w:szCs w:val="21"/>
              </w:rPr>
              <w:t>了解最常见元素问题、衰减窗口的定义、最流行元素的发现；</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①课堂讲授、示例分析、课堂讨论；</w:t>
            </w:r>
          </w:p>
          <w:p>
            <w:pPr>
              <w:spacing w:after="62" w:afterLines="20"/>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 xml:space="preserve">5. </w:t>
            </w:r>
            <w:r>
              <w:rPr>
                <w:rFonts w:hint="eastAsia" w:ascii="仿宋_GB2312" w:eastAsia="仿宋_GB2312"/>
                <w:szCs w:val="21"/>
              </w:rPr>
              <w:t>链接分析</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课程目标4、5</w:t>
            </w:r>
          </w:p>
        </w:tc>
        <w:tc>
          <w:tcPr>
            <w:tcW w:w="3118" w:type="dxa"/>
            <w:vAlign w:val="center"/>
          </w:tcPr>
          <w:p>
            <w:pPr>
              <w:widowControl/>
              <w:numPr>
                <w:ilvl w:val="0"/>
                <w:numId w:val="85"/>
              </w:numPr>
              <w:spacing w:after="62" w:afterLines="20" w:line="300" w:lineRule="exact"/>
              <w:rPr>
                <w:rFonts w:ascii="仿宋_GB2312" w:eastAsia="仿宋_GB2312"/>
                <w:szCs w:val="21"/>
              </w:rPr>
            </w:pPr>
            <w:r>
              <w:rPr>
                <w:rFonts w:hint="eastAsia" w:ascii="仿宋_GB2312" w:eastAsia="仿宋_GB2312"/>
                <w:szCs w:val="21"/>
              </w:rPr>
              <w:t>PageRank；</w:t>
            </w:r>
          </w:p>
          <w:p>
            <w:pPr>
              <w:widowControl/>
              <w:numPr>
                <w:ilvl w:val="0"/>
                <w:numId w:val="85"/>
              </w:numPr>
              <w:spacing w:after="62" w:afterLines="20" w:line="300" w:lineRule="exact"/>
              <w:rPr>
                <w:rFonts w:ascii="仿宋_GB2312" w:eastAsia="仿宋_GB2312"/>
                <w:szCs w:val="21"/>
              </w:rPr>
            </w:pPr>
            <w:r>
              <w:rPr>
                <w:rFonts w:hint="eastAsia" w:ascii="仿宋_GB2312" w:eastAsia="仿宋_GB2312"/>
                <w:szCs w:val="21"/>
              </w:rPr>
              <w:t>PageRank的快速计算；</w:t>
            </w:r>
          </w:p>
          <w:p>
            <w:pPr>
              <w:widowControl/>
              <w:numPr>
                <w:ilvl w:val="0"/>
                <w:numId w:val="85"/>
              </w:numPr>
              <w:spacing w:after="62" w:afterLines="20" w:line="300" w:lineRule="exact"/>
              <w:rPr>
                <w:rFonts w:ascii="仿宋_GB2312" w:eastAsia="仿宋_GB2312"/>
                <w:szCs w:val="21"/>
              </w:rPr>
            </w:pPr>
            <w:r>
              <w:rPr>
                <w:rFonts w:hint="eastAsia" w:ascii="仿宋_GB2312" w:eastAsia="仿宋_GB2312"/>
                <w:szCs w:val="21"/>
              </w:rPr>
              <w:t>面向主题的PageRank；</w:t>
            </w:r>
          </w:p>
          <w:p>
            <w:pPr>
              <w:widowControl/>
              <w:numPr>
                <w:ilvl w:val="0"/>
                <w:numId w:val="85"/>
              </w:numPr>
              <w:spacing w:after="62" w:afterLines="20" w:line="300" w:lineRule="exact"/>
              <w:rPr>
                <w:rFonts w:ascii="仿宋_GB2312" w:eastAsia="仿宋_GB2312"/>
                <w:szCs w:val="21"/>
              </w:rPr>
            </w:pPr>
            <w:r>
              <w:rPr>
                <w:rFonts w:hint="eastAsia" w:ascii="仿宋_GB2312" w:eastAsia="仿宋_GB2312"/>
                <w:szCs w:val="21"/>
              </w:rPr>
              <w:t>链接作弊；</w:t>
            </w:r>
          </w:p>
          <w:p>
            <w:pPr>
              <w:widowControl/>
              <w:numPr>
                <w:ilvl w:val="0"/>
                <w:numId w:val="85"/>
              </w:numPr>
              <w:spacing w:after="62" w:afterLines="20" w:line="300" w:lineRule="exact"/>
              <w:rPr>
                <w:rFonts w:ascii="仿宋_GB2312" w:eastAsia="仿宋_GB2312"/>
                <w:szCs w:val="21"/>
              </w:rPr>
            </w:pPr>
            <w:r>
              <w:rPr>
                <w:rFonts w:hint="eastAsia" w:ascii="仿宋_GB2312" w:eastAsia="仿宋_GB2312"/>
                <w:szCs w:val="21"/>
              </w:rPr>
              <w:t>导航页和权威页；</w:t>
            </w:r>
          </w:p>
        </w:tc>
        <w:tc>
          <w:tcPr>
            <w:tcW w:w="4536" w:type="dxa"/>
          </w:tcPr>
          <w:p>
            <w:pPr>
              <w:widowControl/>
              <w:numPr>
                <w:ilvl w:val="0"/>
                <w:numId w:val="86"/>
              </w:numPr>
              <w:spacing w:after="62" w:afterLines="20" w:line="300" w:lineRule="exact"/>
              <w:rPr>
                <w:rFonts w:ascii="仿宋_GB2312" w:eastAsia="仿宋_GB2312"/>
                <w:szCs w:val="21"/>
              </w:rPr>
            </w:pPr>
            <w:r>
              <w:rPr>
                <w:rFonts w:hint="eastAsia" w:ascii="仿宋_GB2312" w:eastAsia="仿宋_GB2312"/>
                <w:szCs w:val="21"/>
              </w:rPr>
              <w:t>了解早期的搜索引擎及词项作弊、PageRank的定义、PageRank在搜索引擎中的使用；</w:t>
            </w:r>
          </w:p>
          <w:p>
            <w:pPr>
              <w:widowControl/>
              <w:numPr>
                <w:ilvl w:val="0"/>
                <w:numId w:val="86"/>
              </w:numPr>
              <w:spacing w:after="62" w:afterLines="20" w:line="300" w:lineRule="exact"/>
              <w:rPr>
                <w:rFonts w:ascii="仿宋_GB2312" w:eastAsia="仿宋_GB2312"/>
                <w:szCs w:val="21"/>
              </w:rPr>
            </w:pPr>
            <w:r>
              <w:rPr>
                <w:rFonts w:hint="eastAsia" w:ascii="仿宋_GB2312" w:eastAsia="仿宋_GB2312"/>
                <w:szCs w:val="21"/>
              </w:rPr>
              <w:t>掌握转移矩阵的表示、基于Map-Reduce的PageRank迭代计算，了解其他高效的PageRank迭代方法；</w:t>
            </w:r>
          </w:p>
          <w:p>
            <w:pPr>
              <w:widowControl/>
              <w:numPr>
                <w:ilvl w:val="0"/>
                <w:numId w:val="86"/>
              </w:numPr>
              <w:spacing w:after="62" w:afterLines="20" w:line="300" w:lineRule="exact"/>
              <w:rPr>
                <w:rFonts w:ascii="仿宋_GB2312" w:eastAsia="仿宋_GB2312"/>
                <w:szCs w:val="21"/>
              </w:rPr>
            </w:pPr>
            <w:r>
              <w:rPr>
                <w:rFonts w:hint="eastAsia" w:ascii="仿宋_GB2312" w:eastAsia="仿宋_GB2312"/>
                <w:szCs w:val="21"/>
              </w:rPr>
              <w:t>了解动机、有偏的随机游走模型、面向主题的PageRank的使用、基于词汇的主题推断；</w:t>
            </w:r>
          </w:p>
          <w:p>
            <w:pPr>
              <w:widowControl/>
              <w:numPr>
                <w:ilvl w:val="0"/>
                <w:numId w:val="86"/>
              </w:numPr>
              <w:spacing w:after="62" w:afterLines="20" w:line="300" w:lineRule="exact"/>
              <w:rPr>
                <w:rFonts w:ascii="仿宋_GB2312" w:eastAsia="仿宋_GB2312"/>
                <w:szCs w:val="21"/>
              </w:rPr>
            </w:pPr>
            <w:r>
              <w:rPr>
                <w:rFonts w:hint="eastAsia" w:ascii="仿宋_GB2312" w:eastAsia="仿宋_GB2312"/>
                <w:szCs w:val="21"/>
              </w:rPr>
              <w:t>了解垃圾农场的架构、垃圾农场的分析、与链接作弊的斗争、TrustRank、垃圾质量；</w:t>
            </w:r>
          </w:p>
          <w:p>
            <w:pPr>
              <w:widowControl/>
              <w:numPr>
                <w:ilvl w:val="0"/>
                <w:numId w:val="86"/>
              </w:numPr>
              <w:spacing w:after="62" w:afterLines="20" w:line="300" w:lineRule="exact"/>
              <w:rPr>
                <w:rFonts w:ascii="仿宋_GB2312" w:eastAsia="仿宋_GB2312"/>
                <w:szCs w:val="21"/>
              </w:rPr>
            </w:pPr>
            <w:r>
              <w:rPr>
                <w:rFonts w:hint="eastAsia" w:ascii="仿宋_GB2312" w:eastAsia="仿宋_GB2312"/>
                <w:szCs w:val="21"/>
              </w:rPr>
              <w:t>了解HITS的直观意义、导航度和权威度的形式化。</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①课堂讲授、示例分析、课堂讨论；</w:t>
            </w:r>
          </w:p>
          <w:p>
            <w:pPr>
              <w:spacing w:after="62" w:afterLines="20"/>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eastAsia="仿宋_GB2312"/>
                <w:szCs w:val="21"/>
              </w:rPr>
              <w:t>6. 频繁项集</w:t>
            </w:r>
          </w:p>
        </w:tc>
        <w:tc>
          <w:tcPr>
            <w:tcW w:w="1792" w:type="dxa"/>
            <w:vAlign w:val="center"/>
          </w:tcPr>
          <w:p>
            <w:pPr>
              <w:adjustRightInd w:val="0"/>
              <w:snapToGrid w:val="0"/>
              <w:jc w:val="left"/>
              <w:rPr>
                <w:rFonts w:ascii="仿宋_GB2312" w:hAnsi="Times New Roman" w:eastAsia="仿宋_GB2312"/>
                <w:szCs w:val="21"/>
              </w:rPr>
            </w:pPr>
          </w:p>
        </w:tc>
        <w:tc>
          <w:tcPr>
            <w:tcW w:w="3118" w:type="dxa"/>
            <w:vAlign w:val="center"/>
          </w:tcPr>
          <w:p>
            <w:pPr>
              <w:numPr>
                <w:ilvl w:val="0"/>
                <w:numId w:val="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购物篮模型</w:t>
            </w:r>
          </w:p>
          <w:p>
            <w:pPr>
              <w:numPr>
                <w:ilvl w:val="0"/>
                <w:numId w:val="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购物篮及A-Priori算法</w:t>
            </w:r>
          </w:p>
          <w:p>
            <w:pPr>
              <w:numPr>
                <w:ilvl w:val="0"/>
                <w:numId w:val="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更大数据集在内存中的处理</w:t>
            </w:r>
          </w:p>
          <w:p>
            <w:pPr>
              <w:numPr>
                <w:ilvl w:val="0"/>
                <w:numId w:val="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有限扫描算法</w:t>
            </w:r>
          </w:p>
          <w:p>
            <w:pPr>
              <w:numPr>
                <w:ilvl w:val="0"/>
                <w:numId w:val="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流中的频繁项计数</w:t>
            </w:r>
          </w:p>
        </w:tc>
        <w:tc>
          <w:tcPr>
            <w:tcW w:w="4536" w:type="dxa"/>
          </w:tcPr>
          <w:p>
            <w:pPr>
              <w:widowControl/>
              <w:numPr>
                <w:ilvl w:val="0"/>
                <w:numId w:val="88"/>
              </w:numPr>
              <w:spacing w:after="62" w:afterLines="20" w:line="300" w:lineRule="exact"/>
              <w:ind w:left="0" w:firstLine="0"/>
              <w:rPr>
                <w:rFonts w:ascii="仿宋_GB2312" w:eastAsia="仿宋_GB2312"/>
                <w:szCs w:val="21"/>
              </w:rPr>
            </w:pPr>
            <w:r>
              <w:rPr>
                <w:rFonts w:hint="eastAsia" w:ascii="仿宋_GB2312" w:eastAsia="仿宋_GB2312"/>
                <w:szCs w:val="21"/>
              </w:rPr>
              <w:t>掌握频繁项集的定义、频繁项集的应用、关联规则、高可信度关联规则的发现；</w:t>
            </w:r>
          </w:p>
          <w:p>
            <w:pPr>
              <w:widowControl/>
              <w:numPr>
                <w:ilvl w:val="0"/>
                <w:numId w:val="88"/>
              </w:numPr>
              <w:spacing w:after="62" w:afterLines="20" w:line="300" w:lineRule="exact"/>
              <w:ind w:left="0" w:firstLine="0"/>
              <w:rPr>
                <w:rFonts w:ascii="仿宋_GB2312" w:eastAsia="仿宋_GB2312"/>
                <w:szCs w:val="21"/>
              </w:rPr>
            </w:pPr>
            <w:r>
              <w:rPr>
                <w:rFonts w:hint="eastAsia" w:ascii="仿宋_GB2312" w:eastAsia="仿宋_GB2312"/>
                <w:szCs w:val="21"/>
              </w:rPr>
              <w:t>掌握购物篮数据的表示、项集计数中的内存使用、项集的单调性、二元组计数、A-Priori算法、所有频繁项集上的A-Priori算法；</w:t>
            </w:r>
          </w:p>
          <w:p>
            <w:pPr>
              <w:widowControl/>
              <w:numPr>
                <w:ilvl w:val="0"/>
                <w:numId w:val="88"/>
              </w:numPr>
              <w:spacing w:after="62" w:afterLines="20" w:line="300" w:lineRule="exact"/>
              <w:ind w:left="0" w:firstLine="0"/>
              <w:rPr>
                <w:rFonts w:ascii="仿宋_GB2312" w:eastAsia="仿宋_GB2312"/>
                <w:szCs w:val="21"/>
              </w:rPr>
            </w:pPr>
            <w:r>
              <w:rPr>
                <w:rFonts w:hint="eastAsia" w:ascii="仿宋_GB2312" w:eastAsia="仿宋_GB2312"/>
                <w:szCs w:val="21"/>
              </w:rPr>
              <w:t>了解PCY算法、多阶段算法、多哈希算法；</w:t>
            </w:r>
          </w:p>
          <w:p>
            <w:pPr>
              <w:widowControl/>
              <w:numPr>
                <w:ilvl w:val="0"/>
                <w:numId w:val="88"/>
              </w:numPr>
              <w:spacing w:after="62" w:afterLines="20" w:line="300" w:lineRule="exact"/>
              <w:ind w:left="0" w:firstLine="0"/>
              <w:rPr>
                <w:rFonts w:ascii="仿宋_GB2312" w:eastAsia="仿宋_GB2312"/>
                <w:szCs w:val="21"/>
              </w:rPr>
            </w:pPr>
            <w:r>
              <w:rPr>
                <w:rFonts w:hint="eastAsia" w:ascii="仿宋_GB2312" w:eastAsia="仿宋_GB2312"/>
                <w:szCs w:val="21"/>
              </w:rPr>
              <w:t>了解简单的随机化算法、抽样算法中的错误规避、SON算法、Toivonen算法；</w:t>
            </w:r>
          </w:p>
          <w:p>
            <w:pPr>
              <w:widowControl/>
              <w:numPr>
                <w:ilvl w:val="0"/>
                <w:numId w:val="88"/>
              </w:numPr>
              <w:spacing w:after="62" w:afterLines="20" w:line="300" w:lineRule="exact"/>
              <w:ind w:left="0" w:firstLine="0"/>
              <w:rPr>
                <w:rFonts w:ascii="仿宋_GB2312" w:eastAsia="仿宋_GB2312"/>
                <w:szCs w:val="21"/>
              </w:rPr>
            </w:pPr>
            <w:r>
              <w:rPr>
                <w:rFonts w:hint="eastAsia" w:ascii="仿宋_GB2312" w:eastAsia="仿宋_GB2312"/>
                <w:szCs w:val="21"/>
              </w:rPr>
              <w:t>了解流的抽样方法、衰减窗口中的频繁项集、混合方法；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①课堂讲授、示例分析、课堂讨论；</w:t>
            </w:r>
          </w:p>
          <w:p>
            <w:pPr>
              <w:spacing w:after="62" w:afterLines="20"/>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eastAsia="仿宋_GB2312"/>
                <w:szCs w:val="21"/>
              </w:rPr>
            </w:pPr>
            <w:r>
              <w:rPr>
                <w:rFonts w:hint="eastAsia" w:ascii="仿宋_GB2312" w:eastAsia="仿宋_GB2312"/>
                <w:szCs w:val="21"/>
              </w:rPr>
              <w:t>7. 聚类</w:t>
            </w:r>
          </w:p>
        </w:tc>
        <w:tc>
          <w:tcPr>
            <w:tcW w:w="1792" w:type="dxa"/>
            <w:vAlign w:val="center"/>
          </w:tcPr>
          <w:p>
            <w:pPr>
              <w:adjustRightInd w:val="0"/>
              <w:snapToGrid w:val="0"/>
              <w:jc w:val="left"/>
              <w:rPr>
                <w:rFonts w:ascii="仿宋_GB2312" w:hAnsi="Times New Roman" w:eastAsia="仿宋_GB2312"/>
                <w:szCs w:val="21"/>
              </w:rPr>
            </w:pPr>
          </w:p>
        </w:tc>
        <w:tc>
          <w:tcPr>
            <w:tcW w:w="3118" w:type="dxa"/>
            <w:vAlign w:val="center"/>
          </w:tcPr>
          <w:p>
            <w:pPr>
              <w:numPr>
                <w:ilvl w:val="0"/>
                <w:numId w:val="8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聚类技术介绍</w:t>
            </w:r>
          </w:p>
          <w:p>
            <w:pPr>
              <w:numPr>
                <w:ilvl w:val="0"/>
                <w:numId w:val="8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层次聚类</w:t>
            </w:r>
          </w:p>
          <w:p>
            <w:pPr>
              <w:numPr>
                <w:ilvl w:val="0"/>
                <w:numId w:val="8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k-均值算法</w:t>
            </w:r>
          </w:p>
          <w:p>
            <w:pPr>
              <w:numPr>
                <w:ilvl w:val="0"/>
                <w:numId w:val="8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CURE算法</w:t>
            </w:r>
          </w:p>
          <w:p>
            <w:pPr>
              <w:numPr>
                <w:ilvl w:val="0"/>
                <w:numId w:val="8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非欧空间下的聚类</w:t>
            </w:r>
          </w:p>
          <w:p>
            <w:pPr>
              <w:numPr>
                <w:ilvl w:val="0"/>
                <w:numId w:val="8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流聚类及并行化</w:t>
            </w:r>
          </w:p>
        </w:tc>
        <w:tc>
          <w:tcPr>
            <w:tcW w:w="4536" w:type="dxa"/>
          </w:tcPr>
          <w:p>
            <w:pPr>
              <w:widowControl/>
              <w:numPr>
                <w:ilvl w:val="0"/>
                <w:numId w:val="90"/>
              </w:numPr>
              <w:spacing w:after="62" w:afterLines="20" w:line="300" w:lineRule="exact"/>
              <w:ind w:left="0" w:firstLine="0"/>
              <w:rPr>
                <w:rFonts w:ascii="仿宋_GB2312" w:eastAsia="仿宋_GB2312"/>
                <w:szCs w:val="21"/>
              </w:rPr>
            </w:pPr>
            <w:r>
              <w:rPr>
                <w:rFonts w:hint="eastAsia" w:ascii="仿宋_GB2312" w:eastAsia="仿宋_GB2312"/>
                <w:szCs w:val="21"/>
              </w:rPr>
              <w:t>掌握点、空间和距离、聚类策略、维数灾难概念；</w:t>
            </w:r>
          </w:p>
          <w:p>
            <w:pPr>
              <w:widowControl/>
              <w:numPr>
                <w:ilvl w:val="0"/>
                <w:numId w:val="90"/>
              </w:numPr>
              <w:spacing w:after="62" w:afterLines="20" w:line="300" w:lineRule="exact"/>
              <w:ind w:left="0" w:firstLine="0"/>
              <w:rPr>
                <w:rFonts w:ascii="仿宋_GB2312" w:eastAsia="仿宋_GB2312"/>
                <w:szCs w:val="21"/>
              </w:rPr>
            </w:pPr>
            <w:r>
              <w:rPr>
                <w:rFonts w:hint="eastAsia" w:ascii="仿宋_GB2312" w:eastAsia="仿宋_GB2312"/>
                <w:szCs w:val="21"/>
              </w:rPr>
              <w:t>掌握欧氏空间下的层次聚类、层次聚类算法的效率、控制层次聚类的其他规则，了解非欧空间下的层次聚类；</w:t>
            </w:r>
          </w:p>
          <w:p>
            <w:pPr>
              <w:widowControl/>
              <w:numPr>
                <w:ilvl w:val="0"/>
                <w:numId w:val="90"/>
              </w:numPr>
              <w:spacing w:after="62" w:afterLines="20" w:line="300" w:lineRule="exact"/>
              <w:ind w:left="0" w:firstLine="0"/>
              <w:rPr>
                <w:rFonts w:ascii="仿宋_GB2312" w:eastAsia="仿宋_GB2312"/>
                <w:szCs w:val="21"/>
              </w:rPr>
            </w:pPr>
            <w:r>
              <w:rPr>
                <w:rFonts w:hint="eastAsia" w:ascii="仿宋_GB2312" w:eastAsia="仿宋_GB2312"/>
                <w:szCs w:val="21"/>
              </w:rPr>
              <w:t>掌握k-均值算法基本知识、k-均值算法的簇初始化、了解选择k的正确值、BFR算法;</w:t>
            </w:r>
          </w:p>
          <w:p>
            <w:pPr>
              <w:widowControl/>
              <w:numPr>
                <w:ilvl w:val="0"/>
                <w:numId w:val="90"/>
              </w:numPr>
              <w:spacing w:after="62" w:afterLines="20" w:line="300" w:lineRule="exact"/>
              <w:ind w:left="0" w:firstLine="0"/>
              <w:rPr>
                <w:rFonts w:ascii="仿宋_GB2312" w:eastAsia="仿宋_GB2312"/>
                <w:szCs w:val="21"/>
              </w:rPr>
            </w:pPr>
            <w:r>
              <w:rPr>
                <w:rFonts w:ascii="仿宋_GB2312" w:eastAsia="仿宋_GB2312"/>
                <w:szCs w:val="21"/>
              </w:rPr>
              <w:t>了解</w:t>
            </w:r>
            <w:r>
              <w:rPr>
                <w:rFonts w:hint="eastAsia" w:ascii="仿宋_GB2312" w:eastAsia="仿宋_GB2312"/>
                <w:szCs w:val="21"/>
              </w:rPr>
              <w:t>CURE算法；</w:t>
            </w:r>
          </w:p>
          <w:p>
            <w:pPr>
              <w:widowControl/>
              <w:numPr>
                <w:ilvl w:val="0"/>
                <w:numId w:val="90"/>
              </w:numPr>
              <w:spacing w:after="62" w:afterLines="20" w:line="300" w:lineRule="exact"/>
              <w:ind w:left="0" w:firstLine="0"/>
              <w:rPr>
                <w:rFonts w:ascii="仿宋_GB2312" w:eastAsia="仿宋_GB2312"/>
                <w:szCs w:val="21"/>
              </w:rPr>
            </w:pPr>
            <w:r>
              <w:rPr>
                <w:rFonts w:hint="eastAsia" w:ascii="仿宋_GB2312" w:eastAsia="仿宋_GB2312"/>
                <w:szCs w:val="21"/>
              </w:rPr>
              <w:t>了解GRGPF算法；</w:t>
            </w:r>
          </w:p>
          <w:p>
            <w:pPr>
              <w:widowControl/>
              <w:numPr>
                <w:ilvl w:val="0"/>
                <w:numId w:val="90"/>
              </w:numPr>
              <w:spacing w:after="62" w:afterLines="20" w:line="300" w:lineRule="exact"/>
              <w:ind w:left="0" w:firstLine="0"/>
              <w:rPr>
                <w:rFonts w:ascii="仿宋_GB2312" w:eastAsia="仿宋_GB2312"/>
                <w:szCs w:val="21"/>
              </w:rPr>
            </w:pPr>
            <w:r>
              <w:rPr>
                <w:rFonts w:hint="eastAsia" w:ascii="仿宋_GB2312" w:eastAsia="仿宋_GB2312"/>
                <w:szCs w:val="21"/>
              </w:rPr>
              <w:t>了解流计算模型、并行环境下的聚类；</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①课堂讲授、示例分析、课堂讨论；</w:t>
            </w:r>
          </w:p>
          <w:p>
            <w:pPr>
              <w:spacing w:after="62" w:afterLines="20"/>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eastAsia="仿宋_GB2312"/>
                <w:szCs w:val="21"/>
              </w:rPr>
            </w:pPr>
            <w:r>
              <w:rPr>
                <w:rFonts w:hint="eastAsia" w:ascii="仿宋_GB2312" w:eastAsia="仿宋_GB2312"/>
                <w:szCs w:val="21"/>
              </w:rPr>
              <w:t>8. Web广告</w:t>
            </w:r>
          </w:p>
        </w:tc>
        <w:tc>
          <w:tcPr>
            <w:tcW w:w="1792" w:type="dxa"/>
            <w:vAlign w:val="center"/>
          </w:tcPr>
          <w:p>
            <w:pPr>
              <w:adjustRightInd w:val="0"/>
              <w:snapToGrid w:val="0"/>
              <w:jc w:val="left"/>
              <w:rPr>
                <w:rFonts w:ascii="仿宋_GB2312" w:hAnsi="Times New Roman" w:eastAsia="仿宋_GB2312"/>
                <w:szCs w:val="21"/>
              </w:rPr>
            </w:pPr>
          </w:p>
        </w:tc>
        <w:tc>
          <w:tcPr>
            <w:tcW w:w="3118" w:type="dxa"/>
            <w:vAlign w:val="center"/>
          </w:tcPr>
          <w:p>
            <w:pPr>
              <w:numPr>
                <w:ilvl w:val="0"/>
                <w:numId w:val="9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在线广告相关问题</w:t>
            </w:r>
          </w:p>
          <w:p>
            <w:pPr>
              <w:numPr>
                <w:ilvl w:val="0"/>
                <w:numId w:val="9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在线算法</w:t>
            </w:r>
          </w:p>
          <w:p>
            <w:pPr>
              <w:numPr>
                <w:ilvl w:val="0"/>
                <w:numId w:val="9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广告匹配问题</w:t>
            </w:r>
          </w:p>
          <w:p>
            <w:pPr>
              <w:numPr>
                <w:ilvl w:val="0"/>
                <w:numId w:val="9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Adwords问题</w:t>
            </w:r>
          </w:p>
          <w:p>
            <w:pPr>
              <w:numPr>
                <w:ilvl w:val="0"/>
                <w:numId w:val="9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Adwords的实现</w:t>
            </w:r>
          </w:p>
        </w:tc>
        <w:tc>
          <w:tcPr>
            <w:tcW w:w="4536" w:type="dxa"/>
          </w:tcPr>
          <w:p>
            <w:pPr>
              <w:widowControl/>
              <w:numPr>
                <w:ilvl w:val="0"/>
                <w:numId w:val="92"/>
              </w:numPr>
              <w:spacing w:after="62" w:afterLines="20" w:line="300" w:lineRule="exact"/>
              <w:ind w:left="0" w:firstLine="0"/>
              <w:rPr>
                <w:rFonts w:ascii="仿宋_GB2312" w:eastAsia="仿宋_GB2312"/>
                <w:szCs w:val="21"/>
              </w:rPr>
            </w:pPr>
            <w:r>
              <w:rPr>
                <w:rFonts w:hint="eastAsia" w:ascii="仿宋_GB2312" w:eastAsia="仿宋_GB2312"/>
                <w:szCs w:val="21"/>
              </w:rPr>
              <w:t>掌握广告机会、直投广告、展示广告的相关问题；</w:t>
            </w:r>
          </w:p>
          <w:p>
            <w:pPr>
              <w:widowControl/>
              <w:numPr>
                <w:ilvl w:val="0"/>
                <w:numId w:val="92"/>
              </w:numPr>
              <w:spacing w:after="62" w:afterLines="20" w:line="300" w:lineRule="exact"/>
              <w:ind w:left="0" w:firstLine="0"/>
              <w:rPr>
                <w:rFonts w:ascii="仿宋_GB2312" w:eastAsia="仿宋_GB2312"/>
                <w:szCs w:val="21"/>
              </w:rPr>
            </w:pPr>
            <w:r>
              <w:rPr>
                <w:rFonts w:hint="eastAsia" w:ascii="仿宋_GB2312" w:eastAsia="仿宋_GB2312"/>
                <w:szCs w:val="21"/>
              </w:rPr>
              <w:t>了解在线和离线算法、贪心算法、竞争率；</w:t>
            </w:r>
          </w:p>
          <w:p>
            <w:pPr>
              <w:widowControl/>
              <w:numPr>
                <w:ilvl w:val="0"/>
                <w:numId w:val="92"/>
              </w:numPr>
              <w:spacing w:after="62" w:afterLines="20" w:line="300" w:lineRule="exact"/>
              <w:ind w:left="0" w:firstLine="0"/>
              <w:rPr>
                <w:rFonts w:ascii="仿宋_GB2312" w:eastAsia="仿宋_GB2312"/>
                <w:szCs w:val="21"/>
              </w:rPr>
            </w:pPr>
            <w:r>
              <w:rPr>
                <w:rFonts w:hint="eastAsia" w:ascii="仿宋_GB2312" w:eastAsia="仿宋_GB2312"/>
                <w:szCs w:val="21"/>
              </w:rPr>
              <w:t>了解匹配及完美匹配、最大匹配贪心算法、贪心匹配算法的竞争率；</w:t>
            </w:r>
          </w:p>
          <w:p>
            <w:pPr>
              <w:widowControl/>
              <w:numPr>
                <w:ilvl w:val="0"/>
                <w:numId w:val="92"/>
              </w:numPr>
              <w:spacing w:after="62" w:afterLines="20" w:line="300" w:lineRule="exact"/>
              <w:ind w:left="0" w:firstLine="0"/>
              <w:rPr>
                <w:rFonts w:ascii="仿宋_GB2312" w:eastAsia="仿宋_GB2312"/>
                <w:szCs w:val="21"/>
              </w:rPr>
            </w:pPr>
            <w:r>
              <w:rPr>
                <w:rFonts w:hint="eastAsia" w:ascii="仿宋_GB2312" w:eastAsia="仿宋_GB2312"/>
                <w:szCs w:val="21"/>
              </w:rPr>
              <w:t>了解搜索广告的历史、Adwords问题、Balance算法；</w:t>
            </w:r>
          </w:p>
          <w:p>
            <w:pPr>
              <w:widowControl/>
              <w:numPr>
                <w:ilvl w:val="0"/>
                <w:numId w:val="92"/>
              </w:numPr>
              <w:spacing w:after="62" w:afterLines="20" w:line="300" w:lineRule="exact"/>
              <w:ind w:left="0" w:firstLine="0"/>
              <w:rPr>
                <w:rFonts w:ascii="仿宋_GB2312" w:eastAsia="仿宋_GB2312"/>
                <w:szCs w:val="21"/>
              </w:rPr>
            </w:pPr>
            <w:r>
              <w:rPr>
                <w:rFonts w:hint="eastAsia" w:ascii="仿宋_GB2312" w:eastAsia="仿宋_GB2312"/>
                <w:szCs w:val="21"/>
              </w:rPr>
              <w:t>了解投标和搜索查询的匹配、更复杂的匹配问题、文档和投标之间的匹配算法。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①课堂讲授、示例分析、课堂讨论；</w:t>
            </w:r>
          </w:p>
          <w:p>
            <w:pPr>
              <w:spacing w:after="62" w:afterLines="20"/>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eastAsia="仿宋_GB2312"/>
                <w:szCs w:val="21"/>
              </w:rPr>
            </w:pPr>
            <w:r>
              <w:rPr>
                <w:rFonts w:hint="eastAsia" w:ascii="仿宋_GB2312" w:eastAsia="仿宋_GB2312"/>
                <w:szCs w:val="21"/>
              </w:rPr>
              <w:t>9. 推荐系统</w:t>
            </w:r>
          </w:p>
        </w:tc>
        <w:tc>
          <w:tcPr>
            <w:tcW w:w="1792" w:type="dxa"/>
            <w:vAlign w:val="center"/>
          </w:tcPr>
          <w:p>
            <w:pPr>
              <w:adjustRightInd w:val="0"/>
              <w:snapToGrid w:val="0"/>
              <w:jc w:val="left"/>
              <w:rPr>
                <w:rFonts w:ascii="仿宋_GB2312" w:hAnsi="Times New Roman" w:eastAsia="仿宋_GB2312"/>
                <w:szCs w:val="21"/>
              </w:rPr>
            </w:pPr>
          </w:p>
        </w:tc>
        <w:tc>
          <w:tcPr>
            <w:tcW w:w="3118" w:type="dxa"/>
            <w:vAlign w:val="center"/>
          </w:tcPr>
          <w:p>
            <w:pPr>
              <w:numPr>
                <w:ilvl w:val="0"/>
                <w:numId w:val="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推荐系统的模型</w:t>
            </w:r>
          </w:p>
          <w:p>
            <w:pPr>
              <w:numPr>
                <w:ilvl w:val="0"/>
                <w:numId w:val="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基于内容的推荐</w:t>
            </w:r>
          </w:p>
          <w:p>
            <w:pPr>
              <w:numPr>
                <w:ilvl w:val="0"/>
                <w:numId w:val="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协同过滤</w:t>
            </w:r>
          </w:p>
          <w:p>
            <w:pPr>
              <w:numPr>
                <w:ilvl w:val="0"/>
                <w:numId w:val="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降维处理</w:t>
            </w:r>
          </w:p>
        </w:tc>
        <w:tc>
          <w:tcPr>
            <w:tcW w:w="4536" w:type="dxa"/>
          </w:tcPr>
          <w:p>
            <w:pPr>
              <w:widowControl/>
              <w:numPr>
                <w:ilvl w:val="0"/>
                <w:numId w:val="94"/>
              </w:numPr>
              <w:spacing w:after="62" w:afterLines="20" w:line="300" w:lineRule="exact"/>
              <w:ind w:left="0" w:firstLine="0"/>
              <w:rPr>
                <w:rFonts w:ascii="仿宋_GB2312" w:eastAsia="仿宋_GB2312"/>
                <w:szCs w:val="21"/>
              </w:rPr>
            </w:pPr>
            <w:r>
              <w:rPr>
                <w:rFonts w:hint="eastAsia" w:ascii="仿宋_GB2312" w:eastAsia="仿宋_GB2312"/>
                <w:szCs w:val="21"/>
              </w:rPr>
              <w:t>掌握效用矩阵、长尾现象、推荐系统的应用、效用矩阵的填充；</w:t>
            </w:r>
          </w:p>
          <w:p>
            <w:pPr>
              <w:widowControl/>
              <w:numPr>
                <w:ilvl w:val="0"/>
                <w:numId w:val="94"/>
              </w:numPr>
              <w:spacing w:after="62" w:afterLines="20" w:line="300" w:lineRule="exact"/>
              <w:ind w:left="0" w:firstLine="0"/>
              <w:rPr>
                <w:rFonts w:ascii="仿宋_GB2312" w:eastAsia="仿宋_GB2312"/>
                <w:szCs w:val="21"/>
              </w:rPr>
            </w:pPr>
            <w:r>
              <w:rPr>
                <w:rFonts w:hint="eastAsia" w:ascii="仿宋_GB2312" w:eastAsia="仿宋_GB2312"/>
                <w:szCs w:val="21"/>
              </w:rPr>
              <w:t>了解项模型、文档的特征发现、基于Tag的项特征获取、项模型的表示、用户模型、基于内容的项推荐、分类算法；</w:t>
            </w:r>
          </w:p>
          <w:p>
            <w:pPr>
              <w:widowControl/>
              <w:numPr>
                <w:ilvl w:val="0"/>
                <w:numId w:val="94"/>
              </w:numPr>
              <w:spacing w:after="62" w:afterLines="20" w:line="300" w:lineRule="exact"/>
              <w:ind w:left="0" w:firstLine="0"/>
              <w:rPr>
                <w:rFonts w:ascii="仿宋_GB2312" w:eastAsia="仿宋_GB2312"/>
                <w:szCs w:val="21"/>
              </w:rPr>
            </w:pPr>
            <w:r>
              <w:rPr>
                <w:rFonts w:hint="eastAsia" w:ascii="仿宋_GB2312" w:eastAsia="仿宋_GB2312"/>
                <w:szCs w:val="21"/>
              </w:rPr>
              <w:t>了解相似度计算、相似度对偶性、用户聚类和项聚类；</w:t>
            </w:r>
          </w:p>
          <w:p>
            <w:pPr>
              <w:widowControl/>
              <w:numPr>
                <w:ilvl w:val="0"/>
                <w:numId w:val="94"/>
              </w:numPr>
              <w:spacing w:after="62" w:afterLines="20" w:line="300" w:lineRule="exact"/>
              <w:ind w:left="0" w:firstLine="0"/>
              <w:rPr>
                <w:rFonts w:ascii="仿宋_GB2312" w:eastAsia="仿宋_GB2312"/>
                <w:szCs w:val="21"/>
              </w:rPr>
            </w:pPr>
            <w:r>
              <w:rPr>
                <w:rFonts w:hint="eastAsia" w:ascii="仿宋_GB2312" w:eastAsia="仿宋_GB2312"/>
                <w:szCs w:val="21"/>
              </w:rPr>
              <w:t>了解URV分解、RMSE、UV分解的增量式计算、对任一元素的优化、UV分解算法的构建。</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①课堂讲授、示例分析、课堂讨论；</w:t>
            </w:r>
          </w:p>
          <w:p>
            <w:pPr>
              <w:spacing w:after="62" w:afterLines="20"/>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ind w:firstLine="210" w:firstLineChars="100"/>
        <w:jc w:val="left"/>
        <w:sectPr>
          <w:pgSz w:w="16838" w:h="11906" w:orient="landscape"/>
          <w:pgMar w:top="1800" w:right="1440" w:bottom="1800" w:left="1440" w:header="851" w:footer="992" w:gutter="0"/>
          <w:cols w:space="720" w:num="1"/>
          <w:docGrid w:type="lines" w:linePitch="312" w:charSpace="0"/>
        </w:sectPr>
      </w:pPr>
    </w:p>
    <w:p>
      <w:pPr>
        <w:spacing w:before="156" w:beforeLines="50" w:after="156" w:afterLines="50" w:line="360" w:lineRule="auto"/>
        <w:ind w:firstLine="210" w:firstLineChars="100"/>
        <w:jc w:val="left"/>
        <w:rPr>
          <w:rFonts w:ascii="黑体" w:hAnsi="黑体" w:eastAsia="黑体"/>
          <w:b/>
          <w:sz w:val="28"/>
          <w:szCs w:val="28"/>
        </w:rPr>
      </w:pPr>
      <w:r>
        <w:t xml:space="preserve"> </w:t>
      </w:r>
      <w:r>
        <w:rPr>
          <w:rFonts w:hint="eastAsia"/>
          <w:sz w:val="28"/>
          <w:szCs w:val="28"/>
        </w:rPr>
        <w:t xml:space="preserve">  </w:t>
      </w:r>
      <w:r>
        <w:rPr>
          <w:rFonts w:hint="eastAsia" w:ascii="黑体" w:hAnsi="黑体" w:eastAsia="黑体"/>
          <w:b/>
          <w:sz w:val="28"/>
          <w:szCs w:val="28"/>
        </w:rPr>
        <w:t>四、教学目标达成度评价</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1.教学目标1，2的达成度通过课堂知识点讲解、期末考核进行综合考评；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2.教学目标3到9的达成度通过课堂知识点讲解、实验报告、期末考核综合考评；</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五、成绩评定</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考查课《大数据基础》以应用实践为主，需要学生结合课堂讲授的知识点，深入分析思考、并编写大量的程序。本课程讲授的内容与实际工作和生活紧密相关，故在讲授时可以采取课堂讨论的方式，让学生理解大数据基本原理，掌握大数据实现的技术，并具备实际问题处理的能力。期末总评成绩包括3个部分，分别为出勤及课堂表现考勤、作业和期末考核。重点体现学生的实际应用能力，把期末总评成绩分散到整个学期学习的全过程。具体要求及成绩评定方法如下：</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（1）出勤及课堂表现和作业（10%）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出勤总分为100分，无故旷课一次扣5分，无故旷课超过学校规定次数者，按学校有关规定处理；上课睡觉、玩手机、吃零食者被老师发现一次扣5分。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如果作业雷同本次作业记零分。最后取出勤成绩和课后作业成绩平均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（2）期末考核（90%）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rPr>
        <w:t>以大数据实际算法的实现作为项目进行考核</w:t>
      </w:r>
      <w:r>
        <w:rPr>
          <w:rFonts w:hint="eastAsia" w:ascii="仿宋_GB2312" w:eastAsia="仿宋_GB2312" w:cs="Times New Roman"/>
          <w:color w:val="auto"/>
          <w:kern w:val="2"/>
        </w:rPr>
        <w:t>，要求学生通过小组项目的形式进行实验，并撰写实验报告文档。实验报告文档的评分以小组表现和各人完成的质量为依据，满分100分。如有雷同，本次实验报告记零分。</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outlineLvl w:val="1"/>
        <w:rPr>
          <w:rFonts w:ascii="黑体" w:hAnsi="黑体" w:eastAsia="黑体"/>
          <w:b/>
          <w:sz w:val="28"/>
          <w:szCs w:val="28"/>
        </w:rPr>
      </w:pPr>
      <w:r>
        <w:rPr>
          <w:rFonts w:ascii="黑体" w:hAnsi="黑体" w:eastAsia="黑体"/>
          <w:b/>
          <w:sz w:val="24"/>
          <w:szCs w:val="24"/>
        </w:rPr>
        <w:t>1</w:t>
      </w:r>
      <w:r>
        <w:rPr>
          <w:rFonts w:hint="eastAsia" w:ascii="黑体" w:hAnsi="黑体" w:eastAsia="黑体"/>
          <w:b/>
          <w:sz w:val="24"/>
          <w:szCs w:val="24"/>
        </w:rPr>
        <w:t>. 建议教材</w:t>
      </w:r>
    </w:p>
    <w:p>
      <w:pPr>
        <w:pStyle w:val="21"/>
        <w:ind w:left="660" w:leftChars="200" w:hanging="240" w:hangingChars="100"/>
        <w:rPr>
          <w:rFonts w:ascii="仿宋_GB2312" w:eastAsia="仿宋_GB2312"/>
        </w:rPr>
      </w:pPr>
      <w:r>
        <w:rPr>
          <w:rFonts w:hint="eastAsia" w:ascii="仿宋_GB2312" w:eastAsia="仿宋_GB2312"/>
        </w:rPr>
        <w:t xml:space="preserve">[1] </w:t>
      </w:r>
      <w:r>
        <w:rPr>
          <w:rFonts w:ascii="仿宋_GB2312" w:eastAsia="仿宋_GB2312"/>
        </w:rPr>
        <w:t>Anand Rajaraman等著</w:t>
      </w:r>
      <w:r>
        <w:rPr>
          <w:rFonts w:hint="eastAsia" w:ascii="仿宋_GB2312" w:eastAsia="仿宋_GB2312"/>
        </w:rPr>
        <w:t>. 大数据</w:t>
      </w:r>
      <w:r>
        <w:rPr>
          <w:rFonts w:hint="eastAsia" w:ascii="宋体" w:hAnsi="宋体" w:eastAsia="宋体" w:cs="宋体"/>
        </w:rPr>
        <w:t>-</w:t>
      </w:r>
      <w:r>
        <w:rPr>
          <w:rFonts w:hint="eastAsia" w:ascii="仿宋" w:hAnsi="仿宋" w:eastAsia="仿宋" w:cs="仿宋"/>
        </w:rPr>
        <w:t>互联网大规模数据挖掘与分布式处理</w:t>
      </w:r>
      <w:r>
        <w:rPr>
          <w:rFonts w:hint="eastAsia" w:ascii="仿宋_GB2312" w:eastAsia="仿宋_GB2312"/>
        </w:rPr>
        <w:t>.北京：人民邮电出版社，2012.</w:t>
      </w:r>
    </w:p>
    <w:p>
      <w:pPr>
        <w:spacing w:before="156" w:beforeLines="50" w:after="156" w:afterLines="50" w:line="460" w:lineRule="exact"/>
        <w:rPr>
          <w:rFonts w:ascii="黑体" w:hAnsi="黑体" w:eastAsia="黑体"/>
          <w:b/>
          <w:sz w:val="24"/>
          <w:szCs w:val="24"/>
        </w:rPr>
      </w:pPr>
      <w:r>
        <w:rPr>
          <w:rFonts w:ascii="黑体" w:hAnsi="黑体" w:eastAsia="黑体"/>
          <w:b/>
          <w:sz w:val="24"/>
          <w:szCs w:val="24"/>
        </w:rPr>
        <w:t>2</w:t>
      </w:r>
      <w:r>
        <w:rPr>
          <w:rFonts w:hint="eastAsia" w:ascii="黑体" w:hAnsi="黑体" w:eastAsia="黑体"/>
          <w:b/>
          <w:sz w:val="24"/>
          <w:szCs w:val="24"/>
        </w:rPr>
        <w:t>. 主要参考书</w:t>
      </w:r>
    </w:p>
    <w:p>
      <w:pPr>
        <w:pStyle w:val="4"/>
        <w:spacing w:line="320" w:lineRule="exact"/>
        <w:rPr>
          <w:rFonts w:ascii="仿宋_GB2312" w:eastAsia="仿宋_GB2312"/>
        </w:rPr>
      </w:pPr>
      <w:r>
        <w:rPr>
          <w:rFonts w:hint="eastAsia" w:ascii="仿宋_GB2312" w:eastAsia="仿宋_GB2312"/>
        </w:rPr>
        <w:t>[1] 陈封能等著.</w:t>
      </w:r>
      <w:r>
        <w:rPr>
          <w:rFonts w:hint="eastAsia"/>
        </w:rPr>
        <w:t xml:space="preserve"> </w:t>
      </w:r>
      <w:r>
        <w:rPr>
          <w:rFonts w:hint="eastAsia" w:ascii="仿宋_GB2312" w:eastAsia="仿宋_GB2312"/>
        </w:rPr>
        <w:t>数据挖掘导论(完整版). 北京：人民邮电出版社，2011．</w:t>
      </w:r>
    </w:p>
    <w:p>
      <w:pPr>
        <w:pStyle w:val="4"/>
        <w:spacing w:line="320" w:lineRule="exact"/>
        <w:ind w:left="900" w:leftChars="200" w:hanging="480" w:hangingChars="200"/>
        <w:rPr>
          <w:rFonts w:ascii="仿宋_GB2312" w:eastAsia="仿宋_GB2312"/>
        </w:rPr>
      </w:pPr>
      <w:r>
        <w:rPr>
          <w:rFonts w:hint="eastAsia" w:ascii="仿宋_GB2312" w:eastAsia="仿宋_GB2312"/>
        </w:rPr>
        <w:t>[2] Peter Harrington著.机器学习实战. 北京：人民邮电出版社，2013．</w:t>
      </w:r>
    </w:p>
    <w:p>
      <w:pPr>
        <w:pStyle w:val="4"/>
        <w:spacing w:line="320" w:lineRule="exact"/>
        <w:rPr>
          <w:rFonts w:ascii="仿宋_GB2312" w:eastAsia="仿宋_GB2312"/>
        </w:rPr>
      </w:pPr>
      <w:r>
        <w:rPr>
          <w:rFonts w:hint="eastAsia" w:ascii="仿宋_GB2312" w:eastAsia="仿宋_GB2312"/>
        </w:rPr>
        <w:t>[3] 刘军. Hadoop大数据处理. 北京：人民邮电出版社，2013．</w:t>
      </w:r>
    </w:p>
    <w:p>
      <w:pPr>
        <w:pStyle w:val="4"/>
        <w:spacing w:line="320" w:lineRule="exact"/>
        <w:rPr>
          <w:rFonts w:ascii="仿宋_GB2312" w:eastAsia="仿宋_GB2312"/>
        </w:rPr>
      </w:pPr>
      <w:r>
        <w:rPr>
          <w:rFonts w:hint="eastAsia" w:ascii="仿宋_GB2312" w:eastAsia="仿宋_GB2312"/>
        </w:rPr>
        <w:t>[4]</w:t>
      </w:r>
      <w:r>
        <w:rPr>
          <w:rFonts w:ascii="仿宋_GB2312" w:eastAsia="仿宋_GB2312"/>
        </w:rPr>
        <w:t xml:space="preserve"> </w:t>
      </w:r>
      <w:r>
        <w:rPr>
          <w:rFonts w:hint="eastAsia" w:ascii="仿宋_GB2312" w:eastAsia="仿宋_GB2312"/>
        </w:rPr>
        <w:t>黄宜华, 苗凯翔. 深入理解大数据：大数据处理与编程实践. 北京:</w:t>
      </w:r>
      <w:r>
        <w:rPr>
          <w:rFonts w:hint="eastAsia"/>
        </w:rPr>
        <w:t xml:space="preserve"> </w:t>
      </w:r>
      <w:r>
        <w:rPr>
          <w:rFonts w:hint="eastAsia" w:ascii="仿宋_GB2312" w:eastAsia="仿宋_GB2312"/>
        </w:rPr>
        <w:t>机械工业出版社, 2014.</w:t>
      </w:r>
    </w:p>
    <w:p>
      <w:pPr>
        <w:pStyle w:val="4"/>
        <w:spacing w:line="32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w:t>
      </w:r>
      <w:r>
        <w:rPr>
          <w:rFonts w:ascii="黑体" w:hAnsi="黑体" w:eastAsia="黑体"/>
          <w:sz w:val="28"/>
          <w:szCs w:val="28"/>
        </w:rPr>
        <w:t>张巍</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ascii="黑体" w:hAnsi="黑体" w:eastAsia="黑体"/>
          <w:sz w:val="28"/>
          <w:szCs w:val="28"/>
        </w:rPr>
        <w:t>李宗花</w:t>
      </w:r>
      <w:r>
        <w:rPr>
          <w:rFonts w:hint="eastAsia" w:ascii="黑体" w:hAnsi="黑体" w:eastAsia="黑体"/>
          <w:sz w:val="28"/>
          <w:szCs w:val="28"/>
        </w:rPr>
        <w:t xml:space="preserve">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ordWrap w:val="0"/>
        <w:ind w:firstLine="6300" w:firstLineChars="2250"/>
        <w:jc w:val="right"/>
        <w:rPr>
          <w:rFonts w:ascii="黑体" w:hAnsi="黑体" w:eastAsia="黑体"/>
          <w:sz w:val="28"/>
          <w:szCs w:val="28"/>
        </w:rPr>
      </w:pPr>
    </w:p>
    <w:p>
      <w:pPr>
        <w:wordWrap w:val="0"/>
        <w:ind w:firstLine="6300" w:firstLineChars="2250"/>
        <w:jc w:val="right"/>
        <w:rPr>
          <w:rFonts w:ascii="黑体" w:hAnsi="黑体" w:eastAsia="黑体"/>
          <w:sz w:val="28"/>
          <w:szCs w:val="28"/>
        </w:rPr>
      </w:pPr>
    </w:p>
    <w:p>
      <w:pPr>
        <w:wordWrap w:val="0"/>
        <w:ind w:firstLine="6300" w:firstLineChars="2250"/>
        <w:jc w:val="right"/>
        <w:rPr>
          <w:rFonts w:ascii="黑体" w:hAnsi="黑体" w:eastAsia="黑体"/>
          <w:sz w:val="28"/>
          <w:szCs w:val="28"/>
        </w:rPr>
      </w:pPr>
    </w:p>
    <w:p>
      <w:pPr>
        <w:wordWrap w:val="0"/>
        <w:ind w:firstLine="6300" w:firstLineChars="2250"/>
        <w:jc w:val="right"/>
        <w:rPr>
          <w:rFonts w:ascii="黑体" w:hAnsi="黑体" w:eastAsia="黑体"/>
          <w:sz w:val="28"/>
          <w:szCs w:val="28"/>
        </w:rPr>
      </w:pPr>
    </w:p>
    <w:p>
      <w:pPr>
        <w:wordWrap w:val="0"/>
        <w:ind w:firstLine="6300" w:firstLineChars="2250"/>
        <w:jc w:val="right"/>
        <w:rPr>
          <w:rFonts w:ascii="黑体" w:hAnsi="黑体" w:eastAsia="黑体"/>
          <w:sz w:val="28"/>
          <w:szCs w:val="28"/>
        </w:rPr>
      </w:pPr>
    </w:p>
    <w:p>
      <w:pPr>
        <w:wordWrap w:val="0"/>
        <w:ind w:firstLine="6300" w:firstLineChars="2250"/>
        <w:jc w:val="right"/>
        <w:rPr>
          <w:rFonts w:ascii="黑体" w:hAnsi="黑体" w:eastAsia="黑体"/>
          <w:sz w:val="28"/>
          <w:szCs w:val="28"/>
        </w:rPr>
      </w:pPr>
    </w:p>
    <w:p>
      <w:pPr>
        <w:wordWrap w:val="0"/>
        <w:ind w:firstLine="6300" w:firstLineChars="2250"/>
        <w:jc w:val="right"/>
        <w:rPr>
          <w:rFonts w:ascii="黑体" w:hAnsi="黑体" w:eastAsia="黑体"/>
          <w:sz w:val="28"/>
          <w:szCs w:val="28"/>
        </w:rPr>
      </w:pPr>
    </w:p>
    <w:p>
      <w:pPr>
        <w:wordWrap w:val="0"/>
        <w:ind w:firstLine="6300" w:firstLineChars="2250"/>
        <w:jc w:val="right"/>
        <w:rPr>
          <w:rFonts w:ascii="黑体" w:hAnsi="黑体" w:eastAsia="黑体"/>
          <w:sz w:val="28"/>
          <w:szCs w:val="28"/>
        </w:rPr>
      </w:pPr>
    </w:p>
    <w:p>
      <w:pPr>
        <w:wordWrap w:val="0"/>
        <w:ind w:firstLine="6300" w:firstLineChars="2250"/>
        <w:jc w:val="right"/>
        <w:rPr>
          <w:rFonts w:ascii="黑体" w:hAnsi="黑体" w:eastAsia="黑体"/>
          <w:sz w:val="28"/>
          <w:szCs w:val="28"/>
        </w:rPr>
      </w:pPr>
    </w:p>
    <w:p>
      <w:pPr>
        <w:wordWrap w:val="0"/>
        <w:ind w:firstLine="6300" w:firstLineChars="2250"/>
        <w:jc w:val="right"/>
        <w:rPr>
          <w:rFonts w:ascii="黑体" w:hAnsi="黑体" w:eastAsia="黑体"/>
          <w:sz w:val="28"/>
          <w:szCs w:val="28"/>
        </w:rPr>
      </w:pPr>
    </w:p>
    <w:p>
      <w:pPr>
        <w:wordWrap w:val="0"/>
        <w:ind w:firstLine="6300" w:firstLineChars="2250"/>
        <w:jc w:val="right"/>
        <w:rPr>
          <w:rFonts w:ascii="黑体" w:hAnsi="黑体" w:eastAsia="黑体"/>
          <w:sz w:val="28"/>
          <w:szCs w:val="28"/>
        </w:rPr>
      </w:pPr>
    </w:p>
    <w:p>
      <w:pPr>
        <w:wordWrap w:val="0"/>
        <w:ind w:firstLine="6300" w:firstLineChars="2250"/>
        <w:jc w:val="right"/>
        <w:rPr>
          <w:rFonts w:ascii="黑体" w:hAnsi="黑体" w:eastAsia="黑体"/>
          <w:sz w:val="28"/>
          <w:szCs w:val="28"/>
        </w:rPr>
      </w:pPr>
    </w:p>
    <w:p>
      <w:pPr>
        <w:wordWrap w:val="0"/>
        <w:ind w:firstLine="6300" w:firstLineChars="2250"/>
        <w:jc w:val="right"/>
        <w:rPr>
          <w:rFonts w:ascii="黑体" w:hAnsi="黑体" w:eastAsia="黑体"/>
          <w:sz w:val="28"/>
          <w:szCs w:val="28"/>
        </w:rPr>
      </w:pPr>
    </w:p>
    <w:p>
      <w:pPr>
        <w:spacing w:before="156" w:beforeLines="50" w:after="156" w:afterLines="50" w:line="360" w:lineRule="auto"/>
        <w:jc w:val="center"/>
        <w:outlineLvl w:val="0"/>
        <w:rPr>
          <w:rFonts w:ascii="黑体" w:hAnsi="黑体" w:eastAsia="黑体"/>
          <w:sz w:val="36"/>
          <w:szCs w:val="36"/>
        </w:rPr>
      </w:pPr>
      <w:bookmarkStart w:id="86" w:name="_Toc4237"/>
      <w:bookmarkStart w:id="87" w:name="_Toc30567"/>
      <w:r>
        <w:rPr>
          <w:rFonts w:hint="eastAsia" w:ascii="黑体" w:hAnsi="黑体" w:eastAsia="黑体"/>
          <w:sz w:val="36"/>
          <w:szCs w:val="36"/>
        </w:rPr>
        <w:t>计算机科学与技术学院计算机科学与技术</w:t>
      </w:r>
      <w:bookmarkEnd w:id="86"/>
      <w:bookmarkEnd w:id="87"/>
    </w:p>
    <w:p>
      <w:pPr>
        <w:pStyle w:val="2"/>
        <w:rPr>
          <w:rFonts w:hint="eastAsia" w:ascii="黑体" w:hAnsi="黑体" w:eastAsia="黑体"/>
          <w:sz w:val="36"/>
          <w:szCs w:val="36"/>
        </w:rPr>
      </w:pPr>
      <w:bookmarkStart w:id="88" w:name="_Toc28555"/>
      <w:bookmarkStart w:id="89" w:name="_Toc10208"/>
      <w:r>
        <w:rPr>
          <w:rFonts w:hint="eastAsia" w:ascii="黑体" w:hAnsi="黑体" w:eastAsia="黑体"/>
          <w:sz w:val="36"/>
          <w:szCs w:val="36"/>
        </w:rPr>
        <w:t>（专转本）专业</w:t>
      </w:r>
      <w:bookmarkEnd w:id="88"/>
      <w:bookmarkEnd w:id="89"/>
    </w:p>
    <w:p>
      <w:pPr>
        <w:pStyle w:val="2"/>
        <w:rPr>
          <w:rFonts w:ascii="黑体" w:hAnsi="黑体" w:eastAsia="黑体"/>
          <w:sz w:val="36"/>
          <w:szCs w:val="36"/>
        </w:rPr>
      </w:pPr>
      <w:bookmarkStart w:id="90" w:name="_Toc4051"/>
      <w:r>
        <w:rPr>
          <w:rFonts w:hint="eastAsia" w:ascii="黑体" w:hAnsi="黑体" w:eastAsia="黑体" w:cs="黑体"/>
          <w:sz w:val="36"/>
          <w:szCs w:val="36"/>
        </w:rPr>
        <w:t>《云</w:t>
      </w:r>
      <w:r>
        <w:rPr>
          <w:rFonts w:hint="eastAsia" w:ascii="黑体" w:hAnsi="黑体" w:eastAsia="黑体" w:cs="黑体"/>
          <w:bCs w:val="0"/>
          <w:sz w:val="36"/>
          <w:szCs w:val="36"/>
        </w:rPr>
        <w:t>计算基础》</w:t>
      </w:r>
      <w:r>
        <w:rPr>
          <w:rFonts w:hint="eastAsia" w:ascii="黑体" w:hAnsi="黑体" w:eastAsia="黑体" w:cs="黑体"/>
          <w:sz w:val="36"/>
          <w:szCs w:val="36"/>
        </w:rPr>
        <w:t>课程教学大纲</w:t>
      </w:r>
      <w:bookmarkEnd w:id="90"/>
    </w:p>
    <w:p>
      <w:pPr>
        <w:spacing w:before="156" w:beforeLines="50" w:after="156" w:afterLines="50" w:line="360" w:lineRule="auto"/>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云计算基础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《C++程序设计》《数据结构》</w:t>
            </w:r>
          </w:p>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《操作系统》《计算机网络》</w:t>
            </w:r>
          </w:p>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《计算机组成原理》</w:t>
            </w:r>
          </w:p>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《数据库原理》</w:t>
            </w:r>
          </w:p>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《电子技术基础》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陈小辉</w:t>
            </w:r>
          </w:p>
        </w:tc>
      </w:tr>
    </w:tbl>
    <w:p>
      <w:pPr>
        <w:spacing w:before="312" w:beforeLines="100" w:after="156" w:afterLines="50" w:line="360" w:lineRule="auto"/>
        <w:jc w:val="left"/>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 xml:space="preserve"> 通过网络查阅资料和课程的学习理解云计算的概念和基本特征；了解云计算发展现状及当前所用云计算技术的优缺点；掌握云计算架构。</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rPr>
        <w:t xml:space="preserve"> </w:t>
      </w:r>
      <w:r>
        <w:rPr>
          <w:rFonts w:hint="eastAsia" w:ascii="仿宋_GB2312" w:hAnsi="微软雅黑" w:eastAsia="仿宋_GB2312"/>
          <w:sz w:val="24"/>
          <w:szCs w:val="24"/>
        </w:rPr>
        <w:t>理解云计算所需虚拟化技术的作用；理解并掌握云存储、云服务、云桌面的等相关内容；了解在云计算环境下实现云安全所用的技术。</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3.</w:t>
      </w:r>
      <w:r>
        <w:rPr>
          <w:rFonts w:hint="eastAsia"/>
        </w:rPr>
        <w:t xml:space="preserve"> </w:t>
      </w:r>
      <w:r>
        <w:rPr>
          <w:rFonts w:hint="eastAsia" w:ascii="仿宋_GB2312" w:hAnsi="微软雅黑" w:eastAsia="仿宋_GB2312"/>
          <w:sz w:val="24"/>
          <w:szCs w:val="24"/>
        </w:rPr>
        <w:t>了解当前主流的云计算解决方案，理解云计算与移动互联网、物联网直接的关系；能针对具体问题或应用提出适当的云计算解决方案。</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w:t>
      </w:r>
      <w:r>
        <w:rPr>
          <w:rFonts w:hint="eastAsia"/>
        </w:rPr>
        <w:t xml:space="preserve"> </w:t>
      </w:r>
      <w:r>
        <w:rPr>
          <w:rFonts w:hint="eastAsia" w:ascii="仿宋_GB2312" w:hAnsi="微软雅黑" w:eastAsia="仿宋_GB2312"/>
          <w:sz w:val="24"/>
          <w:szCs w:val="24"/>
        </w:rPr>
        <w:t>通过实践掌握虚拟化技术、分布式文件系统在云计算安装及配置。</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w:t>
      </w:r>
      <w:r>
        <w:rPr>
          <w:rFonts w:hint="eastAsia"/>
        </w:rPr>
        <w:t xml:space="preserve"> </w:t>
      </w:r>
      <w:r>
        <w:rPr>
          <w:rFonts w:hint="eastAsia" w:ascii="仿宋_GB2312" w:hAnsi="微软雅黑" w:eastAsia="仿宋_GB2312"/>
          <w:sz w:val="24"/>
          <w:szCs w:val="24"/>
        </w:rPr>
        <w:t>具备严谨的工程素养和良好的部署及运维能力，在实施项目部署是注重团队沟通与协作，及合理评估系统部署对环境的影响。</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6. 在应用技术时遵守职业道德和培养社会责任感。</w:t>
      </w: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5.1 理解计算机工程活动中获取相关信息的必要性与基本方法，能够运用图书馆与互联网资源进行文献检索和资料查询；</w:t>
            </w:r>
          </w:p>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5.2 掌握开发、选择、使用恰当的技术和资源，运用现代工程工具和信息技术工具获取专业信息知识解决复杂工程问题的方法。</w:t>
            </w:r>
          </w:p>
          <w:p>
            <w:pPr>
              <w:spacing w:line="360" w:lineRule="auto"/>
              <w:ind w:left="105" w:leftChars="50" w:right="105" w:rightChars="50"/>
              <w:rPr>
                <w:rFonts w:ascii="仿宋_GB2312" w:hAnsi="Times New Roman" w:eastAsia="仿宋_GB2312"/>
                <w:color w:val="000000"/>
                <w:szCs w:val="21"/>
              </w:rPr>
            </w:pP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宋体" w:hAnsi="宋体" w:cs="宋体"/>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8.1 能够不断地提高自身的人文社会科学素养；</w:t>
            </w:r>
          </w:p>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8.2 具备科学的世界观、人生观和价值观；</w:t>
            </w:r>
          </w:p>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课程目标6</w:t>
            </w:r>
          </w:p>
          <w:p>
            <w:pPr>
              <w:spacing w:line="360" w:lineRule="auto"/>
              <w:ind w:left="105" w:leftChars="50" w:right="105" w:rightChars="50"/>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jc w:val="center"/>
        </w:trPr>
        <w:tc>
          <w:tcPr>
            <w:tcW w:w="2511"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9.1 能够理解团队合作的意义，理解复杂工程中人员的分工与协作，能与团队成员有效沟通，最大程度发挥团队的作用；</w:t>
            </w:r>
          </w:p>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10.沟通：能够就复杂工程问题与业界同行及社会公众进行沟通和交流，包括撰写报告和设计文稿、陈述发言或清晰表达，具备一定的国际视野，能够在跨文化背景下进行沟通和交流。</w:t>
            </w:r>
          </w:p>
          <w:p>
            <w:pPr>
              <w:spacing w:line="360" w:lineRule="auto"/>
              <w:ind w:left="105" w:leftChars="50" w:right="105" w:rightChars="50"/>
              <w:jc w:val="left"/>
              <w:rPr>
                <w:rFonts w:ascii="仿宋_GB2312" w:hAnsi="Times New Roman" w:eastAsia="仿宋_GB2312"/>
                <w:color w:val="000000"/>
                <w:szCs w:val="21"/>
              </w:rPr>
            </w:pPr>
          </w:p>
        </w:tc>
        <w:tc>
          <w:tcPr>
            <w:tcW w:w="3402"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10.1 能够通过口头或书面方式系统、有条理地表达自己的想法，就复杂工程问题与业界同行及客户进行有效沟通和交流；</w:t>
            </w:r>
          </w:p>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10.2 至少掌握一门外语，对计算机专业及其相关领域的国际状况及发展动态有基本的了解，能够在跨文化背景下进行沟通和交流。</w:t>
            </w:r>
          </w:p>
          <w:p>
            <w:pPr>
              <w:spacing w:line="360" w:lineRule="auto"/>
              <w:ind w:left="105" w:leftChars="50" w:right="105" w:rightChars="50"/>
              <w:jc w:val="left"/>
              <w:rPr>
                <w:rFonts w:ascii="仿宋_GB2312" w:hAnsi="Times New Roman" w:eastAsia="仿宋_GB2312"/>
                <w:color w:val="000000"/>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31" w:type="default"/>
          <w:footerReference r:id="rId32"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outlineLvl w:val="1"/>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云计算概念及架构</w:t>
            </w:r>
          </w:p>
        </w:tc>
        <w:tc>
          <w:tcPr>
            <w:tcW w:w="1792" w:type="dxa"/>
            <w:vAlign w:val="center"/>
          </w:tcPr>
          <w:p>
            <w:pPr>
              <w:adjustRightInd w:val="0"/>
              <w:snapToGrid w:val="0"/>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numPr>
                <w:ilvl w:val="0"/>
                <w:numId w:val="1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云计算概念和特征；</w:t>
            </w:r>
          </w:p>
          <w:p>
            <w:pPr>
              <w:numPr>
                <w:ilvl w:val="0"/>
                <w:numId w:val="1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云计算业务模式分析；</w:t>
            </w:r>
          </w:p>
          <w:p>
            <w:pPr>
              <w:numPr>
                <w:ilvl w:val="0"/>
                <w:numId w:val="1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云计算架构</w:t>
            </w:r>
          </w:p>
        </w:tc>
        <w:tc>
          <w:tcPr>
            <w:tcW w:w="4111" w:type="dxa"/>
            <w:vAlign w:val="center"/>
          </w:tcPr>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 xml:space="preserve"> </w:t>
            </w:r>
            <w:r>
              <w:rPr>
                <w:rFonts w:hint="eastAsia" w:ascii="仿宋_GB2312" w:hAnsi="微软雅黑" w:eastAsia="仿宋_GB2312"/>
                <w:szCs w:val="21"/>
              </w:rPr>
              <w:t>理</w:t>
            </w:r>
            <w:r>
              <w:rPr>
                <w:rFonts w:ascii="仿宋_GB2312" w:hAnsi="微软雅黑" w:eastAsia="仿宋_GB2312"/>
                <w:szCs w:val="21"/>
              </w:rPr>
              <w:t>解</w:t>
            </w:r>
            <w:r>
              <w:rPr>
                <w:rFonts w:hint="eastAsia" w:ascii="仿宋_GB2312" w:hAnsi="微软雅黑" w:eastAsia="仿宋_GB2312"/>
                <w:szCs w:val="21"/>
              </w:rPr>
              <w:t>云计算概念及特征；</w:t>
            </w:r>
          </w:p>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 xml:space="preserve"> </w:t>
            </w:r>
            <w:r>
              <w:rPr>
                <w:rFonts w:hint="eastAsia" w:ascii="仿宋_GB2312" w:hAnsi="微软雅黑" w:eastAsia="仿宋_GB2312"/>
                <w:szCs w:val="21"/>
              </w:rPr>
              <w:t>了解</w:t>
            </w:r>
            <w:r>
              <w:rPr>
                <w:rFonts w:ascii="仿宋_GB2312" w:hAnsi="微软雅黑" w:eastAsia="仿宋_GB2312"/>
                <w:szCs w:val="21"/>
              </w:rPr>
              <w:t>云计算技术的优缺点</w:t>
            </w:r>
            <w:r>
              <w:rPr>
                <w:rFonts w:hint="eastAsia" w:ascii="仿宋_GB2312" w:hAnsi="微软雅黑" w:eastAsia="仿宋_GB2312"/>
                <w:szCs w:val="21"/>
              </w:rPr>
              <w:t>；</w:t>
            </w:r>
          </w:p>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理解云计算基础架构；</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微软雅黑" w:eastAsia="仿宋_GB2312"/>
                <w:szCs w:val="21"/>
              </w:rPr>
            </w:pPr>
            <w:r>
              <w:rPr>
                <w:rFonts w:hint="eastAsia" w:ascii="仿宋_GB2312" w:hAnsi="Times New Roman" w:eastAsia="仿宋_GB2312"/>
                <w:szCs w:val="21"/>
              </w:rPr>
              <w:t>多媒体课件和传统教学相结合。</w:t>
            </w:r>
            <w:r>
              <w:rPr>
                <w:rFonts w:ascii="仿宋_GB2312" w:hAnsi="微软雅黑" w:eastAsia="仿宋_GB2312"/>
                <w:szCs w:val="21"/>
              </w:rPr>
              <w:t xml:space="preserve"> </w:t>
            </w:r>
          </w:p>
        </w:tc>
        <w:tc>
          <w:tcPr>
            <w:tcW w:w="832"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理论</w:t>
            </w:r>
          </w:p>
          <w:p>
            <w:pPr>
              <w:adjustRightInd w:val="0"/>
              <w:snapToGrid w:val="0"/>
              <w:rPr>
                <w:rFonts w:ascii="仿宋_GB2312" w:hAnsi="微软雅黑" w:eastAsia="仿宋_GB2312"/>
                <w:szCs w:val="21"/>
              </w:rPr>
            </w:pPr>
            <w:r>
              <w:rPr>
                <w:rFonts w:hint="eastAsia" w:ascii="仿宋_GB2312" w:hAnsi="微软雅黑" w:eastAsia="仿宋_GB2312"/>
                <w:szCs w:val="21"/>
              </w:rPr>
              <w:t>2学时</w:t>
            </w:r>
          </w:p>
          <w:p>
            <w:pPr>
              <w:adjustRightInd w:val="0"/>
              <w:snapToGrid w:val="0"/>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2. 云存储及云服务</w:t>
            </w:r>
          </w:p>
        </w:tc>
        <w:tc>
          <w:tcPr>
            <w:tcW w:w="1792" w:type="dxa"/>
            <w:vAlign w:val="center"/>
          </w:tcPr>
          <w:p>
            <w:pPr>
              <w:adjustRightInd w:val="0"/>
              <w:snapToGrid w:val="0"/>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理解云存储的结构模型；</w:t>
            </w:r>
          </w:p>
          <w:p>
            <w:pPr>
              <w:numPr>
                <w:ilvl w:val="0"/>
                <w:numId w:val="13"/>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理解和掌握云服务的类型；</w:t>
            </w:r>
          </w:p>
          <w:p>
            <w:pPr>
              <w:adjustRightInd w:val="0"/>
              <w:snapToGrid w:val="0"/>
              <w:spacing w:after="62" w:afterLines="20"/>
              <w:ind w:left="420"/>
              <w:rPr>
                <w:rFonts w:ascii="仿宋_GB2312" w:hAnsi="微软雅黑" w:eastAsia="仿宋_GB2312"/>
                <w:szCs w:val="21"/>
              </w:rPr>
            </w:pPr>
          </w:p>
        </w:tc>
        <w:tc>
          <w:tcPr>
            <w:tcW w:w="4111" w:type="dxa"/>
            <w:vAlign w:val="center"/>
          </w:tcPr>
          <w:p>
            <w:pPr>
              <w:widowControl/>
              <w:numPr>
                <w:ilvl w:val="0"/>
                <w:numId w:val="14"/>
              </w:numPr>
              <w:spacing w:after="62" w:afterLines="20"/>
              <w:rPr>
                <w:rFonts w:ascii="仿宋_GB2312" w:hAnsi="微软雅黑" w:eastAsia="仿宋_GB2312"/>
                <w:szCs w:val="21"/>
              </w:rPr>
            </w:pPr>
            <w:r>
              <w:rPr>
                <w:rFonts w:hint="eastAsia" w:ascii="仿宋_GB2312" w:hAnsi="微软雅黑" w:eastAsia="仿宋_GB2312"/>
                <w:szCs w:val="21"/>
              </w:rPr>
              <w:t>掌握云存储的2种架构；</w:t>
            </w:r>
          </w:p>
          <w:p>
            <w:pPr>
              <w:widowControl/>
              <w:numPr>
                <w:ilvl w:val="0"/>
                <w:numId w:val="14"/>
              </w:numPr>
              <w:spacing w:after="62" w:afterLines="20"/>
              <w:rPr>
                <w:rFonts w:ascii="仿宋_GB2312" w:hAnsi="微软雅黑" w:eastAsia="仿宋_GB2312"/>
                <w:szCs w:val="21"/>
              </w:rPr>
            </w:pPr>
            <w:r>
              <w:rPr>
                <w:rFonts w:hint="eastAsia" w:ascii="仿宋_GB2312" w:hAnsi="微软雅黑" w:eastAsia="仿宋_GB2312"/>
                <w:szCs w:val="21"/>
              </w:rPr>
              <w:t>了解云存储的分类及适合场景；</w:t>
            </w:r>
          </w:p>
          <w:p>
            <w:pPr>
              <w:widowControl/>
              <w:numPr>
                <w:ilvl w:val="0"/>
                <w:numId w:val="14"/>
              </w:numPr>
              <w:spacing w:after="62" w:afterLines="20"/>
              <w:rPr>
                <w:rFonts w:ascii="仿宋_GB2312" w:hAnsi="微软雅黑" w:eastAsia="仿宋_GB2312"/>
                <w:szCs w:val="21"/>
              </w:rPr>
            </w:pPr>
            <w:r>
              <w:rPr>
                <w:rFonts w:hint="eastAsia" w:ascii="仿宋_GB2312" w:hAnsi="微软雅黑" w:eastAsia="仿宋_GB2312"/>
                <w:szCs w:val="21"/>
              </w:rPr>
              <w:t>掌握3种云服务SaaS、PaaS、IaaS含义及区别；</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numPr>
                <w:ilvl w:val="0"/>
                <w:numId w:val="95"/>
              </w:numPr>
              <w:rPr>
                <w:rFonts w:ascii="仿宋_GB2312" w:hAnsi="Times New Roman" w:eastAsia="仿宋_GB2312"/>
                <w:szCs w:val="21"/>
              </w:rPr>
            </w:pPr>
            <w:r>
              <w:rPr>
                <w:rFonts w:hint="eastAsia" w:ascii="仿宋_GB2312" w:hAnsi="Times New Roman" w:eastAsia="仿宋_GB2312"/>
                <w:szCs w:val="21"/>
              </w:rPr>
              <w:t>课堂讲授、示例分析、课堂讨论；</w:t>
            </w:r>
          </w:p>
          <w:p>
            <w:pPr>
              <w:numPr>
                <w:ilvl w:val="0"/>
                <w:numId w:val="95"/>
              </w:numPr>
              <w:rPr>
                <w:rFonts w:ascii="仿宋_GB2312" w:hAnsi="Times New Roman" w:eastAsia="仿宋_GB2312"/>
                <w:szCs w:val="21"/>
              </w:rPr>
            </w:pPr>
            <w:r>
              <w:rPr>
                <w:rFonts w:hint="eastAsia" w:ascii="仿宋_GB2312" w:hAnsi="Times New Roman" w:eastAsia="仿宋_GB2312"/>
                <w:szCs w:val="21"/>
              </w:rPr>
              <w:t>上机实验。</w:t>
            </w: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理论</w:t>
            </w:r>
          </w:p>
          <w:p>
            <w:pPr>
              <w:adjustRightInd w:val="0"/>
              <w:snapToGrid w:val="0"/>
              <w:rPr>
                <w:rFonts w:ascii="仿宋_GB2312" w:hAnsi="微软雅黑" w:eastAsia="仿宋_GB2312"/>
                <w:szCs w:val="21"/>
              </w:rPr>
            </w:pPr>
            <w:r>
              <w:rPr>
                <w:rFonts w:hint="eastAsia" w:ascii="仿宋_GB2312" w:hAnsi="微软雅黑" w:eastAsia="仿宋_GB2312"/>
                <w:szCs w:val="21"/>
              </w:rPr>
              <w:t>4学时</w:t>
            </w:r>
          </w:p>
          <w:p>
            <w:pPr>
              <w:adjustRightInd w:val="0"/>
              <w:snapToGrid w:val="0"/>
              <w:rPr>
                <w:rFonts w:ascii="仿宋_GB2312" w:hAnsi="微软雅黑" w:eastAsia="仿宋_GB2312"/>
                <w:szCs w:val="21"/>
              </w:rPr>
            </w:pPr>
            <w:r>
              <w:rPr>
                <w:rFonts w:hint="eastAsia" w:ascii="仿宋_GB2312" w:hAnsi="微软雅黑" w:eastAsia="仿宋_GB2312"/>
                <w:szCs w:val="21"/>
              </w:rPr>
              <w:t>+</w:t>
            </w:r>
          </w:p>
          <w:p>
            <w:pPr>
              <w:adjustRightInd w:val="0"/>
              <w:snapToGrid w:val="0"/>
              <w:rPr>
                <w:rFonts w:ascii="仿宋_GB2312" w:hAnsi="微软雅黑" w:eastAsia="仿宋_GB2312"/>
                <w:szCs w:val="21"/>
              </w:rPr>
            </w:pPr>
            <w:r>
              <w:rPr>
                <w:rFonts w:hint="eastAsia" w:ascii="仿宋_GB2312" w:hAnsi="微软雅黑" w:eastAsia="仿宋_GB2312"/>
                <w:szCs w:val="21"/>
              </w:rPr>
              <w:t>实验</w:t>
            </w:r>
          </w:p>
          <w:p>
            <w:pPr>
              <w:adjustRightInd w:val="0"/>
              <w:snapToGrid w:val="0"/>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 xml:space="preserve"> 虚拟化</w:t>
            </w:r>
            <w:r>
              <w:rPr>
                <w:rFonts w:hint="eastAsia" w:ascii="仿宋_GB2312" w:hAnsi="微软雅黑" w:eastAsia="仿宋_GB2312"/>
                <w:szCs w:val="21"/>
              </w:rPr>
              <w:t>、</w:t>
            </w:r>
            <w:r>
              <w:rPr>
                <w:rFonts w:ascii="仿宋_GB2312" w:hAnsi="微软雅黑" w:eastAsia="仿宋_GB2312"/>
                <w:szCs w:val="21"/>
              </w:rPr>
              <w:t>云桌面和云安全</w:t>
            </w: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tc>
        <w:tc>
          <w:tcPr>
            <w:tcW w:w="1792" w:type="dxa"/>
            <w:vAlign w:val="center"/>
          </w:tcPr>
          <w:p>
            <w:pPr>
              <w:adjustRightInd w:val="0"/>
              <w:snapToGrid w:val="0"/>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虚拟化技术相关知识；</w:t>
            </w:r>
          </w:p>
          <w:p>
            <w:pPr>
              <w:numPr>
                <w:ilvl w:val="0"/>
                <w:numId w:val="15"/>
              </w:numPr>
              <w:adjustRightInd w:val="0"/>
              <w:snapToGrid w:val="0"/>
              <w:spacing w:after="62" w:afterLines="20"/>
              <w:rPr>
                <w:rFonts w:ascii="仿宋_GB2312" w:hAnsi="微软雅黑" w:eastAsia="仿宋_GB2312"/>
                <w:szCs w:val="21"/>
              </w:rPr>
            </w:pPr>
            <w:r>
              <w:rPr>
                <w:rFonts w:ascii="仿宋_GB2312" w:hAnsi="微软雅黑" w:eastAsia="仿宋_GB2312"/>
                <w:szCs w:val="21"/>
              </w:rPr>
              <w:t>虚拟化架构及解决方案；</w:t>
            </w:r>
          </w:p>
          <w:p>
            <w:pPr>
              <w:numPr>
                <w:ilvl w:val="0"/>
                <w:numId w:val="1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虚拟桌面与传统桌面的区别；</w:t>
            </w:r>
          </w:p>
          <w:p>
            <w:pPr>
              <w:numPr>
                <w:ilvl w:val="0"/>
                <w:numId w:val="15"/>
              </w:numPr>
              <w:adjustRightInd w:val="0"/>
              <w:snapToGrid w:val="0"/>
              <w:rPr>
                <w:rFonts w:ascii="仿宋_GB2312" w:hAnsi="微软雅黑" w:eastAsia="仿宋_GB2312"/>
                <w:szCs w:val="21"/>
              </w:rPr>
            </w:pPr>
            <w:r>
              <w:rPr>
                <w:rFonts w:hint="eastAsia" w:ascii="仿宋_GB2312" w:hAnsi="微软雅黑" w:eastAsia="仿宋_GB2312"/>
                <w:szCs w:val="21"/>
              </w:rPr>
              <w:t>云计算安全的技术手段</w:t>
            </w:r>
          </w:p>
        </w:tc>
        <w:tc>
          <w:tcPr>
            <w:tcW w:w="4111" w:type="dxa"/>
            <w:vAlign w:val="center"/>
          </w:tcPr>
          <w:p>
            <w:pPr>
              <w:widowControl/>
              <w:numPr>
                <w:ilvl w:val="0"/>
                <w:numId w:val="16"/>
              </w:numPr>
              <w:spacing w:after="62" w:afterLines="20"/>
              <w:rPr>
                <w:rFonts w:ascii="仿宋_GB2312" w:hAnsi="微软雅黑" w:eastAsia="仿宋_GB2312"/>
                <w:szCs w:val="21"/>
              </w:rPr>
            </w:pPr>
            <w:r>
              <w:rPr>
                <w:rFonts w:hint="eastAsia" w:ascii="仿宋_GB2312" w:hAnsi="微软雅黑" w:eastAsia="仿宋_GB2312"/>
                <w:szCs w:val="21"/>
              </w:rPr>
              <w:t>了解和掌握集中常用的虚拟化解决方案；</w:t>
            </w:r>
          </w:p>
          <w:p>
            <w:pPr>
              <w:widowControl/>
              <w:numPr>
                <w:ilvl w:val="0"/>
                <w:numId w:val="16"/>
              </w:numPr>
              <w:spacing w:after="62" w:afterLines="20"/>
              <w:rPr>
                <w:rFonts w:ascii="仿宋_GB2312" w:hAnsi="微软雅黑" w:eastAsia="仿宋_GB2312"/>
                <w:szCs w:val="21"/>
              </w:rPr>
            </w:pPr>
            <w:r>
              <w:rPr>
                <w:rFonts w:hint="eastAsia" w:ascii="仿宋_GB2312" w:hAnsi="微软雅黑" w:eastAsia="仿宋_GB2312"/>
                <w:szCs w:val="21"/>
              </w:rPr>
              <w:t>能熟练云桌面；</w:t>
            </w:r>
          </w:p>
          <w:p>
            <w:pPr>
              <w:widowControl/>
              <w:numPr>
                <w:ilvl w:val="0"/>
                <w:numId w:val="16"/>
              </w:numPr>
              <w:spacing w:after="62" w:afterLines="20"/>
              <w:rPr>
                <w:rFonts w:ascii="仿宋_GB2312" w:hAnsi="微软雅黑" w:eastAsia="仿宋_GB2312"/>
                <w:szCs w:val="21"/>
              </w:rPr>
            </w:pPr>
            <w:r>
              <w:rPr>
                <w:rFonts w:hint="eastAsia" w:ascii="仿宋_GB2312" w:hAnsi="微软雅黑" w:eastAsia="仿宋_GB2312"/>
                <w:szCs w:val="21"/>
              </w:rPr>
              <w:t>了解云计算安全的技术手段；</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numPr>
                <w:ilvl w:val="0"/>
                <w:numId w:val="96"/>
              </w:numPr>
              <w:rPr>
                <w:rFonts w:ascii="仿宋_GB2312" w:hAnsi="Times New Roman" w:eastAsia="仿宋_GB2312"/>
                <w:szCs w:val="21"/>
              </w:rPr>
            </w:pPr>
            <w:r>
              <w:rPr>
                <w:rFonts w:hint="eastAsia" w:ascii="仿宋_GB2312" w:hAnsi="Times New Roman" w:eastAsia="仿宋_GB2312"/>
                <w:szCs w:val="21"/>
              </w:rPr>
              <w:t>课堂讲授、示例分析、课堂讨论；</w:t>
            </w:r>
          </w:p>
          <w:p>
            <w:pPr>
              <w:numPr>
                <w:ilvl w:val="0"/>
                <w:numId w:val="96"/>
              </w:numPr>
              <w:rPr>
                <w:rFonts w:ascii="仿宋_GB2312" w:hAnsi="Times New Roman" w:eastAsia="仿宋_GB2312"/>
                <w:szCs w:val="21"/>
              </w:rPr>
            </w:pPr>
            <w:r>
              <w:rPr>
                <w:rFonts w:hint="eastAsia" w:ascii="仿宋_GB2312" w:hAnsi="Times New Roman" w:eastAsia="仿宋_GB2312"/>
                <w:szCs w:val="21"/>
              </w:rPr>
              <w:t>上机实验。</w:t>
            </w: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理论</w:t>
            </w:r>
          </w:p>
          <w:p>
            <w:pPr>
              <w:adjustRightInd w:val="0"/>
              <w:snapToGrid w:val="0"/>
              <w:rPr>
                <w:rFonts w:ascii="仿宋_GB2312" w:hAnsi="微软雅黑" w:eastAsia="仿宋_GB2312"/>
                <w:szCs w:val="21"/>
              </w:rPr>
            </w:pPr>
            <w:r>
              <w:rPr>
                <w:rFonts w:hint="eastAsia" w:ascii="仿宋_GB2312" w:hAnsi="微软雅黑" w:eastAsia="仿宋_GB2312"/>
                <w:szCs w:val="21"/>
              </w:rPr>
              <w:t>6学时</w:t>
            </w:r>
          </w:p>
          <w:p>
            <w:pPr>
              <w:adjustRightInd w:val="0"/>
              <w:snapToGrid w:val="0"/>
              <w:rPr>
                <w:rFonts w:ascii="仿宋_GB2312" w:hAnsi="微软雅黑" w:eastAsia="仿宋_GB2312"/>
                <w:szCs w:val="21"/>
              </w:rPr>
            </w:pPr>
            <w:r>
              <w:rPr>
                <w:rFonts w:hint="eastAsia" w:ascii="仿宋_GB2312" w:hAnsi="微软雅黑" w:eastAsia="仿宋_GB2312"/>
                <w:szCs w:val="21"/>
              </w:rPr>
              <w:t>+</w:t>
            </w:r>
          </w:p>
          <w:p>
            <w:pPr>
              <w:adjustRightInd w:val="0"/>
              <w:snapToGrid w:val="0"/>
              <w:rPr>
                <w:rFonts w:ascii="仿宋_GB2312" w:hAnsi="微软雅黑" w:eastAsia="仿宋_GB2312"/>
                <w:szCs w:val="21"/>
              </w:rPr>
            </w:pPr>
            <w:r>
              <w:rPr>
                <w:rFonts w:hint="eastAsia" w:ascii="仿宋_GB2312" w:hAnsi="微软雅黑" w:eastAsia="仿宋_GB2312"/>
                <w:szCs w:val="21"/>
              </w:rPr>
              <w:t>实验</w:t>
            </w:r>
          </w:p>
          <w:p>
            <w:pPr>
              <w:adjustRightInd w:val="0"/>
              <w:snapToGrid w:val="0"/>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4. 云计算解决方案、云计算与移动互联网、云计算与物联网</w:t>
            </w:r>
          </w:p>
        </w:tc>
        <w:tc>
          <w:tcPr>
            <w:tcW w:w="1792" w:type="dxa"/>
            <w:vAlign w:val="center"/>
          </w:tcPr>
          <w:p>
            <w:pPr>
              <w:adjustRightInd w:val="0"/>
              <w:snapToGrid w:val="0"/>
              <w:rPr>
                <w:rFonts w:ascii="仿宋_GB2312" w:hAnsi="Times New Roman" w:eastAsia="仿宋_GB2312"/>
                <w:szCs w:val="21"/>
              </w:rPr>
            </w:pPr>
            <w:r>
              <w:rPr>
                <w:rFonts w:hint="eastAsia" w:ascii="仿宋_GB2312" w:hAnsi="Times New Roman" w:eastAsia="仿宋_GB2312"/>
                <w:szCs w:val="21"/>
              </w:rPr>
              <w:t>课程目标3</w:t>
            </w:r>
          </w:p>
          <w:p>
            <w:pPr>
              <w:adjustRightInd w:val="0"/>
              <w:snapToGrid w:val="0"/>
              <w:rPr>
                <w:rFonts w:ascii="仿宋_GB2312" w:hAnsi="微软雅黑" w:eastAsia="仿宋_GB2312"/>
                <w:szCs w:val="21"/>
              </w:rPr>
            </w:pPr>
            <w:r>
              <w:rPr>
                <w:rFonts w:hint="eastAsia" w:ascii="仿宋_GB2312" w:hAnsi="Times New Roman" w:eastAsia="仿宋_GB2312"/>
                <w:szCs w:val="21"/>
              </w:rPr>
              <w:t>课程目标5</w:t>
            </w:r>
          </w:p>
        </w:tc>
        <w:tc>
          <w:tcPr>
            <w:tcW w:w="3543" w:type="dxa"/>
            <w:vAlign w:val="center"/>
          </w:tcPr>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并行数据处理、弹性计算云；</w:t>
            </w:r>
          </w:p>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简单存储服务；</w:t>
            </w:r>
          </w:p>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移动互联网云计算技术；</w:t>
            </w:r>
          </w:p>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物联网的架构和技术；</w:t>
            </w:r>
          </w:p>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物联网典型的应用；</w:t>
            </w:r>
          </w:p>
          <w:p>
            <w:pPr>
              <w:adjustRightInd w:val="0"/>
              <w:snapToGrid w:val="0"/>
              <w:spacing w:after="62" w:afterLines="20"/>
              <w:ind w:left="420"/>
              <w:rPr>
                <w:rFonts w:ascii="仿宋_GB2312" w:hAnsi="微软雅黑" w:eastAsia="仿宋_GB2312"/>
                <w:szCs w:val="21"/>
              </w:rPr>
            </w:pPr>
          </w:p>
        </w:tc>
        <w:tc>
          <w:tcPr>
            <w:tcW w:w="4111" w:type="dxa"/>
            <w:vAlign w:val="center"/>
          </w:tcPr>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了解Google云计算方案；</w:t>
            </w:r>
          </w:p>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掌握并数据处理M</w:t>
            </w:r>
            <w:r>
              <w:rPr>
                <w:rFonts w:hint="eastAsia"/>
              </w:rPr>
              <w:t>apReduce技术</w:t>
            </w:r>
            <w:r>
              <w:rPr>
                <w:rFonts w:hint="eastAsia" w:ascii="仿宋_GB2312" w:hAnsi="微软雅黑" w:eastAsia="仿宋_GB2312"/>
                <w:szCs w:val="21"/>
              </w:rPr>
              <w:t>；</w:t>
            </w:r>
          </w:p>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理解Amazon的弹性计算云；</w:t>
            </w:r>
          </w:p>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理解Amazon的简单存储服务；</w:t>
            </w:r>
          </w:p>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理解云计算与移动互联网的关系；</w:t>
            </w:r>
          </w:p>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了解移动互联网云计算技术；</w:t>
            </w:r>
          </w:p>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掌握物理网的含义及网络架构；</w:t>
            </w:r>
          </w:p>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理解云计算与互联网的关系；</w:t>
            </w:r>
          </w:p>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了解云计算在物联网中的典型应用</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numPr>
                <w:ilvl w:val="0"/>
                <w:numId w:val="97"/>
              </w:numPr>
              <w:rPr>
                <w:rFonts w:ascii="仿宋_GB2312" w:hAnsi="Times New Roman" w:eastAsia="仿宋_GB2312"/>
                <w:szCs w:val="21"/>
              </w:rPr>
            </w:pPr>
            <w:r>
              <w:rPr>
                <w:rFonts w:hint="eastAsia" w:ascii="仿宋_GB2312" w:hAnsi="Times New Roman" w:eastAsia="仿宋_GB2312"/>
                <w:szCs w:val="21"/>
              </w:rPr>
              <w:t>课堂讲授、示例分析、课堂讨论；</w:t>
            </w:r>
          </w:p>
          <w:p>
            <w:pPr>
              <w:numPr>
                <w:ilvl w:val="0"/>
                <w:numId w:val="97"/>
              </w:numPr>
              <w:rPr>
                <w:rFonts w:ascii="仿宋_GB2312" w:hAnsi="Times New Roman" w:eastAsia="仿宋_GB2312"/>
                <w:szCs w:val="21"/>
              </w:rPr>
            </w:pPr>
            <w:r>
              <w:rPr>
                <w:rFonts w:hint="eastAsia" w:ascii="仿宋_GB2312" w:hAnsi="Times New Roman" w:eastAsia="仿宋_GB2312"/>
                <w:szCs w:val="21"/>
              </w:rPr>
              <w:t>上机实验。</w:t>
            </w: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理论</w:t>
            </w:r>
          </w:p>
          <w:p>
            <w:pPr>
              <w:adjustRightInd w:val="0"/>
              <w:snapToGrid w:val="0"/>
              <w:rPr>
                <w:rFonts w:ascii="仿宋_GB2312" w:hAnsi="微软雅黑" w:eastAsia="仿宋_GB2312"/>
                <w:szCs w:val="21"/>
              </w:rPr>
            </w:pPr>
            <w:r>
              <w:rPr>
                <w:rFonts w:hint="eastAsia" w:ascii="仿宋_GB2312" w:hAnsi="微软雅黑" w:eastAsia="仿宋_GB2312"/>
                <w:szCs w:val="21"/>
              </w:rPr>
              <w:t>10学时</w:t>
            </w:r>
          </w:p>
          <w:p>
            <w:pPr>
              <w:adjustRightInd w:val="0"/>
              <w:snapToGrid w:val="0"/>
              <w:rPr>
                <w:rFonts w:ascii="仿宋_GB2312" w:hAnsi="微软雅黑" w:eastAsia="仿宋_GB2312"/>
                <w:szCs w:val="21"/>
              </w:rPr>
            </w:pPr>
            <w:r>
              <w:rPr>
                <w:rFonts w:hint="eastAsia" w:ascii="仿宋_GB2312" w:hAnsi="微软雅黑" w:eastAsia="仿宋_GB2312"/>
                <w:szCs w:val="21"/>
              </w:rPr>
              <w:t>+</w:t>
            </w:r>
          </w:p>
          <w:p>
            <w:pPr>
              <w:adjustRightInd w:val="0"/>
              <w:snapToGrid w:val="0"/>
              <w:rPr>
                <w:rFonts w:ascii="仿宋_GB2312" w:hAnsi="微软雅黑" w:eastAsia="仿宋_GB2312"/>
                <w:szCs w:val="21"/>
              </w:rPr>
            </w:pPr>
            <w:r>
              <w:rPr>
                <w:rFonts w:hint="eastAsia" w:ascii="仿宋_GB2312" w:hAnsi="微软雅黑" w:eastAsia="仿宋_GB2312"/>
                <w:szCs w:val="21"/>
              </w:rPr>
              <w:t>实验</w:t>
            </w:r>
          </w:p>
          <w:p>
            <w:pPr>
              <w:adjustRightInd w:val="0"/>
              <w:snapToGrid w:val="0"/>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5. 高性能计算、虚拟化技术、分布式文件系统</w:t>
            </w:r>
          </w:p>
        </w:tc>
        <w:tc>
          <w:tcPr>
            <w:tcW w:w="1792" w:type="dxa"/>
            <w:vAlign w:val="center"/>
          </w:tcPr>
          <w:p>
            <w:pPr>
              <w:adjustRightInd w:val="0"/>
              <w:snapToGrid w:val="0"/>
              <w:rPr>
                <w:rFonts w:ascii="仿宋_GB2312" w:hAnsi="微软雅黑" w:eastAsia="仿宋_GB2312"/>
                <w:szCs w:val="21"/>
              </w:rPr>
            </w:pPr>
            <w:r>
              <w:rPr>
                <w:rFonts w:hint="eastAsia" w:ascii="仿宋_GB2312" w:hAnsi="Times New Roman" w:eastAsia="仿宋_GB2312"/>
                <w:szCs w:val="21"/>
              </w:rPr>
              <w:t>课程目标4、5</w:t>
            </w:r>
          </w:p>
        </w:tc>
        <w:tc>
          <w:tcPr>
            <w:tcW w:w="3543" w:type="dxa"/>
            <w:vAlign w:val="center"/>
          </w:tcPr>
          <w:p>
            <w:pPr>
              <w:adjustRightInd w:val="0"/>
              <w:snapToGrid w:val="0"/>
              <w:spacing w:after="62" w:afterLines="20"/>
              <w:ind w:left="420"/>
              <w:rPr>
                <w:rFonts w:ascii="仿宋_GB2312" w:hAnsi="微软雅黑" w:eastAsia="仿宋_GB2312"/>
                <w:szCs w:val="21"/>
              </w:rPr>
            </w:pPr>
          </w:p>
          <w:p>
            <w:pPr>
              <w:adjustRightInd w:val="0"/>
              <w:snapToGrid w:val="0"/>
              <w:spacing w:after="62" w:afterLines="20"/>
              <w:ind w:left="420"/>
              <w:rPr>
                <w:rFonts w:ascii="仿宋_GB2312" w:hAnsi="微软雅黑" w:eastAsia="仿宋_GB2312"/>
                <w:szCs w:val="21"/>
              </w:rPr>
            </w:pPr>
          </w:p>
          <w:p>
            <w:pPr>
              <w:adjustRightInd w:val="0"/>
              <w:snapToGrid w:val="0"/>
              <w:spacing w:after="62" w:afterLines="20"/>
              <w:ind w:left="420"/>
              <w:rPr>
                <w:rFonts w:ascii="仿宋_GB2312" w:hAnsi="微软雅黑" w:eastAsia="仿宋_GB2312"/>
                <w:szCs w:val="21"/>
              </w:rPr>
            </w:pPr>
          </w:p>
          <w:p>
            <w:pPr>
              <w:numPr>
                <w:ilvl w:val="0"/>
                <w:numId w:val="19"/>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大规模并行处理机；</w:t>
            </w:r>
          </w:p>
          <w:p>
            <w:pPr>
              <w:numPr>
                <w:ilvl w:val="0"/>
                <w:numId w:val="19"/>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集群系统；</w:t>
            </w:r>
          </w:p>
          <w:p>
            <w:pPr>
              <w:numPr>
                <w:ilvl w:val="0"/>
                <w:numId w:val="19"/>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消息传递接口；</w:t>
            </w:r>
          </w:p>
          <w:p>
            <w:pPr>
              <w:numPr>
                <w:ilvl w:val="0"/>
                <w:numId w:val="19"/>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集群系统的安装与配置；</w:t>
            </w:r>
          </w:p>
          <w:p>
            <w:pPr>
              <w:numPr>
                <w:ilvl w:val="0"/>
                <w:numId w:val="19"/>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虚拟机技术的使用；</w:t>
            </w:r>
          </w:p>
          <w:p>
            <w:pPr>
              <w:numPr>
                <w:ilvl w:val="0"/>
                <w:numId w:val="19"/>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分布式文件系统的使用；</w:t>
            </w:r>
          </w:p>
          <w:p>
            <w:pPr>
              <w:adjustRightInd w:val="0"/>
              <w:snapToGrid w:val="0"/>
              <w:spacing w:after="62" w:afterLines="20"/>
              <w:ind w:left="420"/>
              <w:rPr>
                <w:rFonts w:ascii="仿宋_GB2312" w:hAnsi="微软雅黑" w:eastAsia="仿宋_GB2312"/>
                <w:szCs w:val="21"/>
              </w:rPr>
            </w:pPr>
          </w:p>
          <w:p>
            <w:pPr>
              <w:adjustRightInd w:val="0"/>
              <w:snapToGrid w:val="0"/>
              <w:spacing w:after="62" w:afterLines="20"/>
              <w:ind w:left="420"/>
              <w:rPr>
                <w:rFonts w:ascii="仿宋_GB2312" w:hAnsi="微软雅黑" w:eastAsia="仿宋_GB2312"/>
                <w:szCs w:val="21"/>
              </w:rPr>
            </w:pPr>
          </w:p>
        </w:tc>
        <w:tc>
          <w:tcPr>
            <w:tcW w:w="4111" w:type="dxa"/>
            <w:vAlign w:val="center"/>
          </w:tcPr>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理解高性能计算系统；</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掌握使用集群系统的配置和使用；</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掌握常用虚拟化技术的安装和配置；</w:t>
            </w:r>
          </w:p>
          <w:p>
            <w:pPr>
              <w:widowControl/>
              <w:numPr>
                <w:ilvl w:val="0"/>
                <w:numId w:val="20"/>
              </w:numPr>
              <w:spacing w:after="62" w:afterLines="20" w:line="300" w:lineRule="exact"/>
              <w:rPr>
                <w:rFonts w:ascii="仿宋_GB2312" w:hAnsi="微软雅黑" w:eastAsia="仿宋_GB2312"/>
                <w:szCs w:val="21"/>
              </w:rPr>
            </w:pPr>
            <w:r>
              <w:rPr>
                <w:rFonts w:hint="eastAsia" w:ascii="仿宋_GB2312" w:hAnsi="微软雅黑" w:eastAsia="仿宋_GB2312"/>
                <w:szCs w:val="21"/>
              </w:rPr>
              <w:t>GFS和NFS的配置与安装；</w:t>
            </w:r>
          </w:p>
          <w:p>
            <w:pPr>
              <w:widowControl/>
              <w:spacing w:after="62" w:afterLines="20" w:line="300" w:lineRule="exact"/>
              <w:rPr>
                <w:rFonts w:ascii="仿宋_GB2312" w:hAnsi="微软雅黑" w:eastAsia="仿宋_GB2312"/>
                <w:szCs w:val="21"/>
              </w:rPr>
            </w:pPr>
          </w:p>
        </w:tc>
        <w:tc>
          <w:tcPr>
            <w:tcW w:w="2126" w:type="dxa"/>
            <w:vAlign w:val="center"/>
          </w:tcPr>
          <w:p>
            <w:pPr>
              <w:adjustRightInd w:val="0"/>
              <w:snapToGrid w:val="0"/>
              <w:rPr>
                <w:rFonts w:ascii="仿宋_GB2312" w:hAnsi="Times New Roman" w:eastAsia="仿宋_GB2312"/>
                <w:szCs w:val="21"/>
              </w:rPr>
            </w:pPr>
            <w:r>
              <w:rPr>
                <w:rFonts w:hint="eastAsia" w:ascii="仿宋_GB2312" w:hAnsi="Times New Roman" w:eastAsia="仿宋_GB2312"/>
                <w:szCs w:val="21"/>
              </w:rPr>
              <w:t>教学方法：</w:t>
            </w:r>
          </w:p>
          <w:p>
            <w:pPr>
              <w:numPr>
                <w:ilvl w:val="0"/>
                <w:numId w:val="98"/>
              </w:numPr>
              <w:adjustRightInd w:val="0"/>
              <w:snapToGrid w:val="0"/>
              <w:rPr>
                <w:rFonts w:ascii="仿宋_GB2312" w:hAnsi="Times New Roman" w:eastAsia="仿宋_GB2312"/>
                <w:szCs w:val="21"/>
              </w:rPr>
            </w:pPr>
            <w:r>
              <w:rPr>
                <w:rFonts w:hint="eastAsia" w:ascii="仿宋_GB2312" w:hAnsi="Times New Roman" w:eastAsia="仿宋_GB2312"/>
                <w:szCs w:val="21"/>
              </w:rPr>
              <w:t>课堂讲授、示例分析、课堂讨论；</w:t>
            </w:r>
          </w:p>
          <w:p>
            <w:pPr>
              <w:numPr>
                <w:ilvl w:val="0"/>
                <w:numId w:val="98"/>
              </w:numPr>
              <w:adjustRightInd w:val="0"/>
              <w:snapToGrid w:val="0"/>
              <w:rPr>
                <w:rFonts w:ascii="仿宋_GB2312" w:hAnsi="Times New Roman" w:eastAsia="仿宋_GB2312"/>
                <w:szCs w:val="21"/>
              </w:rPr>
            </w:pPr>
            <w:r>
              <w:rPr>
                <w:rFonts w:hint="eastAsia" w:ascii="仿宋_GB2312" w:hAnsi="Times New Roman" w:eastAsia="仿宋_GB2312"/>
                <w:szCs w:val="21"/>
              </w:rPr>
              <w:t>上机实验。</w:t>
            </w: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Times New Roman" w:eastAsia="仿宋_GB2312"/>
                <w:szCs w:val="21"/>
              </w:rPr>
            </w:pPr>
            <w:r>
              <w:rPr>
                <w:rFonts w:hint="eastAsia" w:ascii="仿宋_GB2312" w:hAnsi="Times New Roman" w:eastAsia="仿宋_GB2312"/>
                <w:szCs w:val="21"/>
              </w:rPr>
              <w:t>多媒体课件和传统教学相结合。</w:t>
            </w:r>
          </w:p>
          <w:p>
            <w:pPr>
              <w:adjustRightInd w:val="0"/>
              <w:snapToGrid w:val="0"/>
              <w:rPr>
                <w:rFonts w:ascii="仿宋_GB2312" w:hAnsi="微软雅黑" w:eastAsia="仿宋_GB2312"/>
                <w:szCs w:val="21"/>
              </w:rPr>
            </w:pPr>
          </w:p>
        </w:tc>
        <w:tc>
          <w:tcPr>
            <w:tcW w:w="832"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理论</w:t>
            </w:r>
          </w:p>
          <w:p>
            <w:pPr>
              <w:adjustRightInd w:val="0"/>
              <w:snapToGrid w:val="0"/>
              <w:rPr>
                <w:rFonts w:ascii="仿宋_GB2312" w:hAnsi="微软雅黑" w:eastAsia="仿宋_GB2312"/>
                <w:szCs w:val="21"/>
              </w:rPr>
            </w:pPr>
            <w:r>
              <w:rPr>
                <w:rFonts w:hint="eastAsia" w:ascii="仿宋_GB2312" w:hAnsi="微软雅黑" w:eastAsia="仿宋_GB2312"/>
                <w:spacing w:val="-20"/>
                <w:szCs w:val="21"/>
              </w:rPr>
              <w:t>10</w:t>
            </w:r>
            <w:r>
              <w:rPr>
                <w:rFonts w:hint="eastAsia" w:ascii="仿宋_GB2312" w:hAnsi="微软雅黑" w:eastAsia="仿宋_GB2312"/>
                <w:szCs w:val="21"/>
              </w:rPr>
              <w:t>学时</w:t>
            </w:r>
          </w:p>
          <w:p>
            <w:pPr>
              <w:adjustRightInd w:val="0"/>
              <w:snapToGrid w:val="0"/>
              <w:rPr>
                <w:rFonts w:ascii="仿宋_GB2312" w:hAnsi="微软雅黑" w:eastAsia="仿宋_GB2312"/>
                <w:szCs w:val="21"/>
              </w:rPr>
            </w:pPr>
            <w:r>
              <w:rPr>
                <w:rFonts w:hint="eastAsia" w:ascii="仿宋_GB2312" w:hAnsi="微软雅黑" w:eastAsia="仿宋_GB2312"/>
                <w:szCs w:val="21"/>
              </w:rPr>
              <w:t>+</w:t>
            </w:r>
          </w:p>
          <w:p>
            <w:pPr>
              <w:adjustRightInd w:val="0"/>
              <w:snapToGrid w:val="0"/>
              <w:rPr>
                <w:rFonts w:ascii="仿宋_GB2312" w:hAnsi="微软雅黑" w:eastAsia="仿宋_GB2312"/>
                <w:szCs w:val="21"/>
              </w:rPr>
            </w:pPr>
            <w:r>
              <w:rPr>
                <w:rFonts w:hint="eastAsia" w:ascii="仿宋_GB2312" w:hAnsi="微软雅黑" w:eastAsia="仿宋_GB2312"/>
                <w:szCs w:val="21"/>
              </w:rPr>
              <w:t>实验</w:t>
            </w:r>
          </w:p>
          <w:p>
            <w:pPr>
              <w:adjustRightInd w:val="0"/>
              <w:snapToGrid w:val="0"/>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tc>
      </w:tr>
    </w:tbl>
    <w:p>
      <w:pPr>
        <w:spacing w:before="156" w:beforeLines="50" w:after="156" w:afterLines="50" w:line="360" w:lineRule="auto"/>
        <w:ind w:firstLine="210" w:firstLineChars="100"/>
        <w:jc w:val="left"/>
        <w:sectPr>
          <w:pgSz w:w="16838" w:h="11906" w:orient="landscape"/>
          <w:pgMar w:top="1800" w:right="1440" w:bottom="1800" w:left="1440" w:header="851" w:footer="992" w:gutter="0"/>
          <w:cols w:space="720" w:num="1"/>
          <w:docGrid w:type="lines" w:linePitch="312" w:charSpace="0"/>
        </w:sectPr>
      </w:pPr>
    </w:p>
    <w:p>
      <w:pPr>
        <w:spacing w:before="156" w:beforeLines="50" w:after="156" w:afterLines="50" w:line="360" w:lineRule="auto"/>
        <w:ind w:firstLine="210" w:firstLineChars="100"/>
        <w:jc w:val="left"/>
        <w:rPr>
          <w:rFonts w:ascii="黑体" w:hAnsi="黑体" w:eastAsia="黑体"/>
          <w:b/>
          <w:sz w:val="28"/>
          <w:szCs w:val="28"/>
        </w:rPr>
      </w:pPr>
      <w:r>
        <w:t xml:space="preserve"> </w:t>
      </w:r>
      <w:r>
        <w:rPr>
          <w:rFonts w:hint="eastAsia"/>
          <w:sz w:val="28"/>
          <w:szCs w:val="28"/>
        </w:rPr>
        <w:t xml:space="preserve">  </w:t>
      </w:r>
      <w:r>
        <w:rPr>
          <w:rFonts w:hint="eastAsia" w:ascii="黑体" w:hAnsi="黑体" w:eastAsia="黑体"/>
          <w:b/>
          <w:sz w:val="28"/>
          <w:szCs w:val="28"/>
        </w:rPr>
        <w:t>四、教学目标达成度评价</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1.教学目标1的达成度通过课堂知识点讲解、课后作业、实验报告进行考评；</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3.教学目标3的达成度通过课堂知识点讲解、实验报告、期末考核考试综合考评；</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4.教学目标4的达成度通过课堂知识点讲解和提问、实验报告和期末考核综合考评。</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5.教学目标5的达成度通过期末考核综合测评。</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6.教学目标6的达成度通过平时表现进行测评。</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五、成绩评定</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考查课《云计算基础》以应用实践为主，需要学生结合课堂讲授的知识点，深入分析思考、并编写大量的程序。本课程讲授的内容与实际工作和生活紧密相连，故在讲授时可以采取课堂讨论的方式，让学生理解云计算基本原理，掌握云计算实现的技术，并具备云计算系统的部署能力。期末总评成绩包括3个部分，分别为出勤及课堂表现考勤、作业和期末考核。重点体现学生的实际应用能力，把期末总评成绩分散到整个学期学习的全过程。具体要求及成绩评定方法如下：</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总分为100分，无故旷课一次扣5分，无故旷课超过学校规定次数者，按学校有关规定处理。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（2）作业（30%）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布置至少三次课后作业，作业包括课后思考题和程序设计题，评分以程序设计的思路的规范性、规模性、逻辑性、正确性为依据，每次满分为100分，最后取平均分。如果作业雷同本次作业记零分。</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（3）期末考核（60%）</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 xml:space="preserve">期末考核分总分100分，考核内容为：云计算项目部署。 </w:t>
      </w:r>
    </w:p>
    <w:p>
      <w:pPr>
        <w:pStyle w:val="21"/>
        <w:spacing w:line="360" w:lineRule="auto"/>
        <w:ind w:firstLine="480" w:firstLineChars="200"/>
        <w:rPr>
          <w:rFonts w:ascii="仿宋_GB2312" w:eastAsia="仿宋_GB2312"/>
        </w:rPr>
      </w:pPr>
      <w:r>
        <w:rPr>
          <w:rFonts w:hint="eastAsia" w:ascii="仿宋_GB2312" w:eastAsia="仿宋_GB2312" w:cs="Times New Roman"/>
          <w:color w:val="auto"/>
          <w:kern w:val="2"/>
        </w:rPr>
        <w:t>期末考试采用以部署云计算系统作为实现的项目进行考核，考核学生将理论知识和实践结合起来的能力，以及学生解决实际问题的能力。</w:t>
      </w:r>
    </w:p>
    <w:p>
      <w:pPr>
        <w:spacing w:before="156" w:beforeLines="50" w:after="156" w:afterLines="50" w:line="460" w:lineRule="exact"/>
        <w:ind w:firstLine="413" w:firstLineChars="147"/>
        <w:outlineLvl w:val="1"/>
        <w:rPr>
          <w:rFonts w:ascii="黑体" w:hAnsi="黑体" w:eastAsia="黑体"/>
          <w:b/>
          <w:sz w:val="28"/>
          <w:szCs w:val="28"/>
        </w:rPr>
      </w:pP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outlineLvl w:val="1"/>
        <w:rPr>
          <w:rFonts w:ascii="黑体" w:hAnsi="黑体" w:eastAsia="黑体"/>
          <w:b/>
          <w:sz w:val="28"/>
          <w:szCs w:val="28"/>
        </w:rPr>
      </w:pPr>
      <w:r>
        <w:rPr>
          <w:rFonts w:hint="eastAsia" w:ascii="黑体" w:hAnsi="黑体" w:eastAsia="黑体"/>
          <w:b/>
          <w:sz w:val="24"/>
          <w:szCs w:val="24"/>
        </w:rPr>
        <w:t>1. 建议教材</w:t>
      </w:r>
    </w:p>
    <w:p>
      <w:pPr>
        <w:autoSpaceDE w:val="0"/>
        <w:autoSpaceDN w:val="0"/>
        <w:adjustRightInd w:val="0"/>
        <w:spacing w:line="312"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[1] 程克非,罗江华,兰文富.云计算基础教程,第一版.北京:人民邮电大学出版社,2013.</w:t>
      </w:r>
    </w:p>
    <w:p>
      <w:pPr>
        <w:spacing w:before="156" w:beforeLines="50" w:after="156" w:afterLines="50" w:line="460" w:lineRule="exact"/>
        <w:rPr>
          <w:rFonts w:ascii="黑体" w:hAnsi="黑体" w:eastAsia="黑体"/>
          <w:b/>
          <w:sz w:val="24"/>
          <w:szCs w:val="24"/>
        </w:rPr>
      </w:pPr>
      <w:r>
        <w:rPr>
          <w:rFonts w:hint="eastAsia" w:ascii="黑体" w:hAnsi="黑体" w:eastAsia="黑体"/>
          <w:b/>
          <w:sz w:val="24"/>
          <w:szCs w:val="24"/>
        </w:rPr>
        <w:t>2. 主要参考书</w:t>
      </w:r>
    </w:p>
    <w:p>
      <w:pPr>
        <w:spacing w:line="460" w:lineRule="exact"/>
        <w:ind w:firstLine="420"/>
        <w:rPr>
          <w:rFonts w:ascii="仿宋_GB2312" w:eastAsia="仿宋_GB2312"/>
          <w:sz w:val="24"/>
          <w:szCs w:val="24"/>
        </w:rPr>
      </w:pPr>
      <w:r>
        <w:rPr>
          <w:rFonts w:hint="eastAsia" w:ascii="仿宋_GB2312" w:eastAsia="仿宋_GB2312"/>
          <w:sz w:val="24"/>
          <w:szCs w:val="24"/>
        </w:rPr>
        <w:t>[1] 陆平.云计算基础架构及关键应用.北京</w:t>
      </w:r>
      <w:r>
        <w:rPr>
          <w:rFonts w:hint="eastAsia" w:ascii="仿宋_GB2312" w:hAnsi="Times New Roman" w:eastAsia="仿宋_GB2312"/>
          <w:sz w:val="24"/>
          <w:szCs w:val="24"/>
        </w:rPr>
        <w:t>:</w:t>
      </w:r>
      <w:r>
        <w:rPr>
          <w:rFonts w:hint="eastAsia" w:ascii="仿宋_GB2312" w:eastAsia="仿宋_GB2312"/>
          <w:sz w:val="24"/>
          <w:szCs w:val="24"/>
        </w:rPr>
        <w:t>机械工业出版社,2016．</w:t>
      </w:r>
    </w:p>
    <w:p>
      <w:pPr>
        <w:spacing w:line="460" w:lineRule="exact"/>
        <w:ind w:left="420" w:leftChars="200"/>
        <w:rPr>
          <w:rFonts w:ascii="仿宋_GB2312" w:eastAsia="仿宋_GB2312"/>
          <w:sz w:val="24"/>
          <w:szCs w:val="24"/>
        </w:rPr>
      </w:pPr>
      <w:r>
        <w:rPr>
          <w:rFonts w:hint="eastAsia" w:ascii="仿宋_GB2312" w:eastAsia="仿宋_GB2312"/>
          <w:sz w:val="24"/>
          <w:szCs w:val="24"/>
        </w:rPr>
        <w:t>[2] 朱近之,方兴等著.智慧的云计算</w:t>
      </w:r>
      <w:r>
        <w:rPr>
          <w:rFonts w:hint="eastAsia" w:ascii="仿宋_GB2312" w:hAnsi="Times New Roman" w:eastAsia="仿宋_GB2312"/>
          <w:sz w:val="24"/>
          <w:szCs w:val="24"/>
        </w:rPr>
        <w:t>:</w:t>
      </w:r>
      <w:r>
        <w:rPr>
          <w:rFonts w:hint="eastAsia" w:ascii="仿宋_GB2312" w:eastAsia="仿宋_GB2312"/>
          <w:sz w:val="24"/>
          <w:szCs w:val="24"/>
        </w:rPr>
        <w:t>物联网发展的基石,第二版.北京</w:t>
      </w:r>
      <w:r>
        <w:rPr>
          <w:rFonts w:hint="eastAsia" w:ascii="仿宋_GB2312" w:hAnsi="Times New Roman" w:eastAsia="仿宋_GB2312"/>
          <w:sz w:val="24"/>
          <w:szCs w:val="24"/>
        </w:rPr>
        <w:t>:</w:t>
      </w:r>
      <w:r>
        <w:rPr>
          <w:rFonts w:hint="eastAsia" w:ascii="仿宋_GB2312" w:eastAsia="仿宋_GB2312"/>
          <w:sz w:val="24"/>
          <w:szCs w:val="24"/>
        </w:rPr>
        <w:t>电子工业出版社,2010．</w:t>
      </w:r>
    </w:p>
    <w:p>
      <w:pPr>
        <w:spacing w:line="460" w:lineRule="exact"/>
        <w:ind w:firstLine="420"/>
        <w:rPr>
          <w:rFonts w:ascii="仿宋_GB2312" w:eastAsia="仿宋_GB2312"/>
          <w:sz w:val="24"/>
          <w:szCs w:val="24"/>
        </w:rPr>
      </w:pPr>
      <w:r>
        <w:rPr>
          <w:rFonts w:hint="eastAsia" w:ascii="仿宋_GB2312" w:eastAsia="仿宋_GB2312"/>
          <w:sz w:val="24"/>
          <w:szCs w:val="24"/>
        </w:rPr>
        <w:t>[3] 王鹏.云计算的关键技术与应用实例.北京</w:t>
      </w:r>
      <w:r>
        <w:rPr>
          <w:rFonts w:hint="eastAsia" w:ascii="仿宋_GB2312" w:hAnsi="Times New Roman" w:eastAsia="仿宋_GB2312"/>
          <w:sz w:val="24"/>
          <w:szCs w:val="24"/>
        </w:rPr>
        <w:t>:</w:t>
      </w:r>
      <w:r>
        <w:rPr>
          <w:rFonts w:hint="eastAsia" w:ascii="仿宋_GB2312" w:eastAsia="仿宋_GB2312"/>
          <w:sz w:val="24"/>
          <w:szCs w:val="24"/>
        </w:rPr>
        <w:t>人民邮电出版社,2010．</w:t>
      </w:r>
    </w:p>
    <w:p>
      <w:pPr>
        <w:spacing w:line="460" w:lineRule="exact"/>
        <w:ind w:firstLine="420"/>
        <w:rPr>
          <w:rFonts w:ascii="仿宋_GB2312" w:eastAsia="仿宋_GB2312"/>
          <w:sz w:val="24"/>
          <w:szCs w:val="24"/>
        </w:rPr>
      </w:pPr>
      <w:r>
        <w:rPr>
          <w:rFonts w:hint="eastAsia" w:ascii="仿宋_GB2312" w:eastAsia="仿宋_GB2312"/>
          <w:sz w:val="24"/>
          <w:szCs w:val="24"/>
        </w:rPr>
        <w:t>[4] 曾文英.云计算应用开发技术教程.北京:清华大学出版社,2016.</w:t>
      </w:r>
    </w:p>
    <w:p>
      <w:pPr>
        <w:spacing w:line="460" w:lineRule="exact"/>
        <w:ind w:firstLine="420"/>
        <w:rPr>
          <w:rFonts w:ascii="仿宋_GB2312" w:eastAsia="仿宋_GB2312"/>
          <w:sz w:val="24"/>
          <w:szCs w:val="24"/>
        </w:rPr>
      </w:pPr>
      <w:r>
        <w:rPr>
          <w:rFonts w:hint="eastAsia" w:ascii="仿宋_GB2312" w:eastAsia="仿宋_GB2312"/>
          <w:sz w:val="24"/>
          <w:szCs w:val="24"/>
        </w:rPr>
        <w:t>[5] 陈国良,明仲.云计算工程.北京</w:t>
      </w:r>
      <w:r>
        <w:rPr>
          <w:rFonts w:hint="eastAsia" w:ascii="仿宋_GB2312" w:hAnsi="Times New Roman" w:eastAsia="仿宋_GB2312"/>
          <w:sz w:val="24"/>
          <w:szCs w:val="24"/>
        </w:rPr>
        <w:t>:</w:t>
      </w:r>
      <w:r>
        <w:rPr>
          <w:rFonts w:hint="eastAsia" w:ascii="仿宋_GB2312" w:eastAsia="仿宋_GB2312"/>
          <w:sz w:val="24"/>
          <w:szCs w:val="24"/>
        </w:rPr>
        <w:t>人民邮电出版社,2016.</w:t>
      </w:r>
    </w:p>
    <w:p>
      <w:pPr>
        <w:pStyle w:val="21"/>
        <w:spacing w:after="312" w:afterLines="100" w:line="312" w:lineRule="auto"/>
        <w:ind w:firstLine="480" w:firstLineChars="200"/>
        <w:rPr>
          <w:rFonts w:ascii="仿宋_GB2312" w:eastAsia="仿宋_GB2312" w:cs="Times New Roman"/>
          <w:color w:val="auto"/>
          <w:kern w:val="2"/>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制订人：陈小辉</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hint="eastAsia" w:eastAsia="黑体"/>
          <w:sz w:val="28"/>
          <w:szCs w:val="28"/>
        </w:rPr>
        <w:t>桂斌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ind w:firstLine="6300" w:firstLineChars="2250"/>
        <w:jc w:val="right"/>
        <w:rPr>
          <w:rFonts w:ascii="黑体" w:hAnsi="黑体" w:eastAsia="黑体"/>
          <w:sz w:val="28"/>
          <w:szCs w:val="28"/>
        </w:rPr>
      </w:pPr>
    </w:p>
    <w:p>
      <w:pPr>
        <w:ind w:firstLine="6300" w:firstLineChars="2250"/>
        <w:jc w:val="right"/>
        <w:rPr>
          <w:rFonts w:ascii="黑体" w:hAnsi="黑体" w:eastAsia="黑体"/>
          <w:sz w:val="28"/>
          <w:szCs w:val="28"/>
        </w:rPr>
      </w:pPr>
    </w:p>
    <w:p>
      <w:pPr>
        <w:ind w:firstLine="6300" w:firstLineChars="2250"/>
        <w:jc w:val="right"/>
        <w:rPr>
          <w:rFonts w:ascii="黑体" w:hAnsi="黑体" w:eastAsia="黑体"/>
          <w:sz w:val="28"/>
          <w:szCs w:val="28"/>
        </w:rPr>
      </w:pPr>
    </w:p>
    <w:p>
      <w:pPr>
        <w:ind w:firstLine="6300" w:firstLineChars="2250"/>
        <w:jc w:val="right"/>
        <w:rPr>
          <w:rFonts w:ascii="黑体" w:hAnsi="黑体" w:eastAsia="黑体"/>
          <w:sz w:val="28"/>
          <w:szCs w:val="28"/>
        </w:rPr>
      </w:pPr>
    </w:p>
    <w:p>
      <w:pPr>
        <w:ind w:firstLine="6300" w:firstLineChars="2250"/>
        <w:jc w:val="right"/>
        <w:rPr>
          <w:rFonts w:ascii="黑体" w:hAnsi="黑体" w:eastAsia="黑体"/>
          <w:sz w:val="28"/>
          <w:szCs w:val="28"/>
        </w:rPr>
      </w:pP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计算机科学与技术学院计算机科学与技术（专转本）专业</w:t>
      </w:r>
    </w:p>
    <w:p>
      <w:pPr>
        <w:pStyle w:val="2"/>
        <w:rPr>
          <w:rFonts w:hint="eastAsia" w:ascii="黑体" w:hAnsi="黑体" w:eastAsia="黑体" w:cs="黑体"/>
          <w:sz w:val="36"/>
          <w:szCs w:val="36"/>
        </w:rPr>
      </w:pPr>
      <w:bookmarkStart w:id="91" w:name="_Toc21861"/>
      <w:r>
        <w:rPr>
          <w:rFonts w:hint="eastAsia" w:ascii="黑体" w:hAnsi="黑体" w:eastAsia="黑体" w:cs="黑体"/>
          <w:sz w:val="36"/>
          <w:szCs w:val="36"/>
        </w:rPr>
        <w:t>《信息安全技术》课程教学大纲</w:t>
      </w:r>
      <w:bookmarkEnd w:id="91"/>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TITLE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信息安全技术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w:t>
            </w:r>
            <w:r>
              <w:rPr>
                <w:rFonts w:ascii="仿宋_GB2312" w:hAnsi="Arial" w:eastAsia="仿宋_GB2312" w:cs="Arial"/>
                <w:color w:val="333333"/>
                <w:sz w:val="20"/>
              </w:rPr>
              <w:t xml:space="preserve"> </w:t>
            </w:r>
            <w:r>
              <w:rPr>
                <w:rFonts w:ascii="仿宋_GB2312" w:eastAsia="仿宋_GB2312"/>
                <w:spacing w:val="-3"/>
                <w:kern w:val="0"/>
                <w:sz w:val="24"/>
                <w:szCs w:val="24"/>
                <w:lang w:val="en-GB"/>
              </w:rPr>
              <w:t>CHARACTER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CODE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CREDIT</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CONTACT HOURS</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PRE-</w:t>
            </w:r>
            <w:r>
              <w:rPr>
                <w:rFonts w:hint="eastAsia" w:ascii="仿宋_GB2312"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 《C++程序设计》《数据结构》《计算机网络》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COORDINATOR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桂斌</w:t>
            </w:r>
          </w:p>
        </w:tc>
      </w:tr>
    </w:tbl>
    <w:p>
      <w:pPr>
        <w:spacing w:before="312" w:beforeLines="100" w:after="156" w:afterLines="50" w:line="360" w:lineRule="auto"/>
        <w:jc w:val="left"/>
        <w:rPr>
          <w:rFonts w:ascii="黑体" w:hAnsi="黑体" w:eastAsia="黑体"/>
          <w:b/>
          <w:sz w:val="28"/>
          <w:szCs w:val="28"/>
        </w:rPr>
      </w:pPr>
      <w:r>
        <w:rPr>
          <w:rFonts w:hint="eastAsia" w:ascii="黑体" w:hAnsi="黑体" w:eastAsia="黑体"/>
          <w:b/>
          <w:sz w:val="28"/>
          <w:szCs w:val="28"/>
        </w:rPr>
        <w:t>二、课程目标</w:t>
      </w:r>
    </w:p>
    <w:p>
      <w:pPr>
        <w:pStyle w:val="2"/>
        <w:jc w:val="both"/>
        <w:rPr>
          <w:rFonts w:ascii="仿宋_GB2312" w:hAnsi="微软雅黑" w:cs="Times New Roman"/>
          <w:bCs w:val="0"/>
          <w:kern w:val="2"/>
          <w:sz w:val="24"/>
          <w:szCs w:val="24"/>
        </w:rPr>
      </w:pPr>
      <w:bookmarkStart w:id="92" w:name="_Toc24634"/>
      <w:bookmarkStart w:id="93" w:name="_Toc14046"/>
      <w:r>
        <w:rPr>
          <w:rFonts w:hint="eastAsia" w:ascii="仿宋_GB2312" w:hAnsi="微软雅黑" w:cs="Times New Roman"/>
          <w:bCs w:val="0"/>
          <w:kern w:val="2"/>
          <w:sz w:val="24"/>
          <w:szCs w:val="24"/>
        </w:rPr>
        <w:t>通过本课程的学习，学生应具备以下几方面的目标：</w:t>
      </w:r>
      <w:bookmarkEnd w:id="92"/>
      <w:bookmarkEnd w:id="93"/>
    </w:p>
    <w:p>
      <w:pPr>
        <w:pStyle w:val="2"/>
        <w:jc w:val="both"/>
        <w:rPr>
          <w:rFonts w:ascii="仿宋_GB2312" w:hAnsi="微软雅黑" w:cs="Times New Roman"/>
          <w:bCs w:val="0"/>
          <w:kern w:val="2"/>
          <w:sz w:val="24"/>
          <w:szCs w:val="24"/>
        </w:rPr>
      </w:pPr>
      <w:bookmarkStart w:id="94" w:name="_Toc19348"/>
      <w:bookmarkStart w:id="95" w:name="_Toc25348"/>
      <w:r>
        <w:rPr>
          <w:rFonts w:hint="eastAsia" w:ascii="仿宋_GB2312" w:hAnsi="微软雅黑" w:cs="Times New Roman"/>
          <w:bCs w:val="0"/>
          <w:kern w:val="2"/>
          <w:sz w:val="24"/>
          <w:szCs w:val="24"/>
        </w:rPr>
        <w:t>1.掌握信息安全的目标，了解信息安全基础研究内容，了解信息安全应用研究内容，了解信息安全管理研究。</w:t>
      </w:r>
      <w:bookmarkEnd w:id="94"/>
      <w:bookmarkEnd w:id="95"/>
    </w:p>
    <w:p>
      <w:pPr>
        <w:pStyle w:val="2"/>
        <w:jc w:val="both"/>
        <w:rPr>
          <w:rFonts w:ascii="仿宋_GB2312" w:hAnsi="微软雅黑" w:cs="Times New Roman"/>
          <w:bCs w:val="0"/>
          <w:kern w:val="2"/>
          <w:sz w:val="24"/>
          <w:szCs w:val="24"/>
        </w:rPr>
      </w:pPr>
      <w:bookmarkStart w:id="96" w:name="_Toc6258"/>
      <w:bookmarkStart w:id="97" w:name="_Toc13059"/>
      <w:r>
        <w:rPr>
          <w:rFonts w:hint="eastAsia" w:ascii="仿宋_GB2312" w:hAnsi="微软雅黑" w:cs="Times New Roman"/>
          <w:bCs w:val="0"/>
          <w:kern w:val="2"/>
          <w:sz w:val="24"/>
          <w:szCs w:val="24"/>
        </w:rPr>
        <w:t>2.掌握密码学的基本概念,了解几个基本的经典密码机制，掌握密码分析的基本概念和方法,掌握分组密码设计原理，掌握DES和AES加密标准。</w:t>
      </w:r>
      <w:bookmarkEnd w:id="96"/>
      <w:bookmarkEnd w:id="97"/>
    </w:p>
    <w:p>
      <w:pPr>
        <w:pStyle w:val="2"/>
        <w:jc w:val="both"/>
        <w:rPr>
          <w:rFonts w:ascii="仿宋_GB2312" w:hAnsi="微软雅黑" w:cs="Times New Roman"/>
          <w:bCs w:val="0"/>
          <w:kern w:val="2"/>
          <w:sz w:val="24"/>
          <w:szCs w:val="24"/>
        </w:rPr>
      </w:pPr>
      <w:bookmarkStart w:id="98" w:name="_Toc22834"/>
      <w:bookmarkStart w:id="99" w:name="_Toc12980"/>
      <w:r>
        <w:rPr>
          <w:rFonts w:hint="eastAsia" w:ascii="仿宋_GB2312" w:hAnsi="微软雅黑" w:cs="Times New Roman"/>
          <w:bCs w:val="0"/>
          <w:kern w:val="2"/>
          <w:sz w:val="24"/>
          <w:szCs w:val="24"/>
        </w:rPr>
        <w:t>3．了解分组密码的四种基本工作模式，了解流密码的概念，分类，同步流密码机制模型，密钥流生成器的原理,掌握公钥密码机制的基本原理，掌握RSA算法和ElGamal密码机制。</w:t>
      </w:r>
      <w:bookmarkEnd w:id="98"/>
      <w:bookmarkEnd w:id="99"/>
    </w:p>
    <w:p>
      <w:pPr>
        <w:pStyle w:val="2"/>
        <w:jc w:val="both"/>
        <w:rPr>
          <w:rFonts w:ascii="仿宋_GB2312" w:hAnsi="微软雅黑" w:cs="Times New Roman"/>
          <w:bCs w:val="0"/>
          <w:kern w:val="2"/>
          <w:sz w:val="24"/>
          <w:szCs w:val="24"/>
        </w:rPr>
      </w:pPr>
      <w:bookmarkStart w:id="100" w:name="_Toc23787"/>
      <w:bookmarkStart w:id="101" w:name="_Toc10659"/>
      <w:r>
        <w:rPr>
          <w:rFonts w:hint="eastAsia" w:ascii="仿宋_GB2312" w:hAnsi="微软雅黑" w:cs="Times New Roman"/>
          <w:bCs w:val="0"/>
          <w:kern w:val="2"/>
          <w:sz w:val="24"/>
          <w:szCs w:val="24"/>
        </w:rPr>
        <w:t>4.了解椭圆曲线密码机制；掌握加密认证和消息认证码的基本概念，掌握散列函数的性质与结构，了解安全散列算法，掌握数字签名原理和数字签名标准DSS。</w:t>
      </w:r>
      <w:bookmarkEnd w:id="100"/>
      <w:bookmarkEnd w:id="101"/>
    </w:p>
    <w:p>
      <w:pPr>
        <w:pStyle w:val="2"/>
        <w:jc w:val="both"/>
        <w:rPr>
          <w:rFonts w:ascii="仿宋_GB2312" w:hAnsi="微软雅黑" w:cs="Times New Roman"/>
          <w:bCs w:val="0"/>
          <w:kern w:val="2"/>
          <w:sz w:val="24"/>
          <w:szCs w:val="24"/>
        </w:rPr>
      </w:pPr>
      <w:bookmarkStart w:id="102" w:name="_Toc9734"/>
      <w:bookmarkStart w:id="103" w:name="_Toc13308"/>
      <w:r>
        <w:rPr>
          <w:rFonts w:hint="eastAsia" w:ascii="仿宋_GB2312" w:hAnsi="微软雅黑" w:cs="Times New Roman"/>
          <w:bCs w:val="0"/>
          <w:kern w:val="2"/>
          <w:sz w:val="24"/>
          <w:szCs w:val="24"/>
        </w:rPr>
        <w:t>5.了解网络通信安全模型，掌握信息加密、认证和签名流程，以及加密位置,熟悉密钥的分类、密钥长度选择原则、密钥的产生和装入,掌握对称密码机制的密钥分配和公钥密码机制的密钥分配。了解密钥托管技术。掌握公钥基础设施PKI的组成、公钥证书的发放与管理、公钥证书结构。掌握PKI的几种信任模型；</w:t>
      </w:r>
      <w:bookmarkEnd w:id="102"/>
      <w:bookmarkEnd w:id="103"/>
      <w:r>
        <w:rPr>
          <w:rFonts w:hint="eastAsia" w:ascii="仿宋_GB2312" w:hAnsi="微软雅黑" w:cs="Times New Roman"/>
          <w:bCs w:val="0"/>
          <w:kern w:val="2"/>
          <w:sz w:val="24"/>
          <w:szCs w:val="24"/>
        </w:rPr>
        <w:t xml:space="preserve"> </w:t>
      </w:r>
    </w:p>
    <w:p>
      <w:pPr>
        <w:pStyle w:val="2"/>
        <w:jc w:val="left"/>
        <w:rPr>
          <w:rFonts w:ascii="仿宋_GB2312" w:hAnsi="微软雅黑" w:cs="Times New Roman"/>
          <w:bCs w:val="0"/>
          <w:kern w:val="2"/>
          <w:sz w:val="24"/>
          <w:szCs w:val="24"/>
        </w:rPr>
      </w:pPr>
      <w:bookmarkStart w:id="104" w:name="_Toc28827"/>
      <w:bookmarkStart w:id="105" w:name="_Toc938"/>
      <w:r>
        <w:rPr>
          <w:rFonts w:hint="eastAsia" w:ascii="仿宋_GB2312" w:hAnsi="微软雅黑" w:cs="Times New Roman"/>
          <w:bCs w:val="0"/>
          <w:kern w:val="2"/>
          <w:sz w:val="24"/>
          <w:szCs w:val="24"/>
        </w:rPr>
        <w:t>6、</w:t>
      </w:r>
      <w:r>
        <w:rPr>
          <w:rFonts w:hint="eastAsia"/>
          <w:kern w:val="0"/>
          <w:sz w:val="24"/>
          <w:szCs w:val="24"/>
        </w:rPr>
        <w:t>了解入侵检测的基本原理，掌握绕过入侵检测的若干技术</w:t>
      </w:r>
      <w:r>
        <w:rPr>
          <w:rFonts w:hint="eastAsia" w:ascii="仿宋_GB2312" w:hAnsi="微软雅黑" w:cs="Times New Roman"/>
          <w:bCs w:val="0"/>
          <w:kern w:val="2"/>
          <w:sz w:val="24"/>
          <w:szCs w:val="24"/>
        </w:rPr>
        <w:t>；掌握防火墙的概念，掌握防火墙的基本技术，</w:t>
      </w:r>
      <w:r>
        <w:rPr>
          <w:rFonts w:hint="eastAsia"/>
          <w:kern w:val="0"/>
          <w:sz w:val="24"/>
          <w:szCs w:val="24"/>
        </w:rPr>
        <w:t>掌握主要的网络安全协议，掌握IPSec安全的作用与地位</w:t>
      </w:r>
      <w:r>
        <w:rPr>
          <w:rFonts w:hint="eastAsia" w:ascii="仿宋_GB2312" w:hAnsi="微软雅黑" w:cs="Times New Roman"/>
          <w:bCs w:val="0"/>
          <w:kern w:val="2"/>
          <w:sz w:val="24"/>
          <w:szCs w:val="24"/>
        </w:rPr>
        <w:t>。</w:t>
      </w:r>
      <w:bookmarkEnd w:id="104"/>
      <w:bookmarkEnd w:id="105"/>
    </w:p>
    <w:p>
      <w:pPr>
        <w:pStyle w:val="2"/>
        <w:jc w:val="both"/>
        <w:rPr>
          <w:rFonts w:ascii="仿宋_GB2312" w:hAnsi="微软雅黑" w:cs="Times New Roman"/>
          <w:bCs w:val="0"/>
          <w:kern w:val="2"/>
          <w:sz w:val="24"/>
          <w:szCs w:val="24"/>
        </w:rPr>
      </w:pPr>
      <w:bookmarkStart w:id="106" w:name="_Toc10357"/>
      <w:bookmarkStart w:id="107" w:name="_Toc24196"/>
      <w:r>
        <w:rPr>
          <w:rFonts w:hint="eastAsia" w:ascii="仿宋_GB2312" w:hAnsi="微软雅黑" w:cs="Times New Roman"/>
          <w:bCs w:val="0"/>
          <w:kern w:val="2"/>
          <w:sz w:val="24"/>
          <w:szCs w:val="24"/>
        </w:rPr>
        <w:t>7.培养学生实事求是、严肃认真的科学作风和良好的实验习惯，为今后工作打下良好的基础。</w:t>
      </w:r>
      <w:bookmarkEnd w:id="106"/>
      <w:bookmarkEnd w:id="107"/>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vAlign w:val="center"/>
          </w:tcPr>
          <w:p>
            <w:pPr>
              <w:ind w:right="105" w:rightChars="50"/>
              <w:rPr>
                <w:rFonts w:ascii="仿宋_GB2312" w:hAnsi="仿宋_GB2312" w:eastAsia="仿宋_GB2312" w:cs="仿宋_GB2312"/>
                <w:color w:val="000000"/>
                <w:szCs w:val="21"/>
              </w:rPr>
            </w:pPr>
            <w:r>
              <w:rPr>
                <w:rFonts w:hint="eastAsia" w:ascii="仿宋_GB2312" w:hAnsi="仿宋_GB2312" w:eastAsia="仿宋_GB2312" w:cs="仿宋_GB2312"/>
                <w:szCs w:val="21"/>
              </w:rPr>
              <w:t>5.1 理解计算机工程活动中获取相关信息的必要性与基本方法，能够运用图书馆与互联网资源进行文献检索和资料查询；</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课程目标1</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课程目标2</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课程目标3</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right="105" w:rightChars="50"/>
              <w:rPr>
                <w:rFonts w:ascii="仿宋_GB2312" w:eastAsia="仿宋_GB2312"/>
                <w:color w:val="000000"/>
                <w:szCs w:val="21"/>
              </w:rPr>
            </w:pPr>
            <w:r>
              <w:rPr>
                <w:rFonts w:hint="eastAsia" w:ascii="仿宋_GB2312" w:eastAsia="仿宋_GB2312"/>
                <w:color w:val="000000"/>
                <w:szCs w:val="21"/>
              </w:rPr>
              <w:t xml:space="preserve"> </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课程目标4</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课程目标5</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color w:val="000000"/>
                <w:szCs w:val="21"/>
              </w:rPr>
            </w:pPr>
            <w:r>
              <w:rPr>
                <w:rFonts w:hint="eastAsia" w:ascii="仿宋_GB2312" w:hAnsi="仿宋_GB2312" w:eastAsia="仿宋_GB2312" w:cs="仿宋_GB2312"/>
                <w:szCs w:val="21"/>
              </w:rPr>
              <w:t>9.1 能够理解团队合作的意义，理解复杂工程中人员的分工与协作，能与团队成员有效沟通，最大程度发挥团队的作用；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课程目标6</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10.1 能够通过口头或书面方式系统、有条理地表达自己的想法，就复杂工程问题与业界同行及客户进行有效沟通和交流；</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 xml:space="preserve">  </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课程目标6</w:t>
            </w:r>
          </w:p>
          <w:p>
            <w:pPr>
              <w:spacing w:line="360" w:lineRule="auto"/>
              <w:ind w:left="105" w:leftChars="50" w:right="105" w:rightChars="50"/>
              <w:jc w:val="center"/>
              <w:rPr>
                <w:rFonts w:ascii="仿宋_GB2312" w:eastAsia="仿宋_GB2312"/>
                <w:color w:val="000000"/>
                <w:szCs w:val="21"/>
              </w:rPr>
            </w:pPr>
            <w:r>
              <w:rPr>
                <w:rFonts w:hint="eastAsia" w:ascii="仿宋_GB2312" w:eastAsia="仿宋_GB2312"/>
                <w:color w:val="000000"/>
                <w:szCs w:val="21"/>
              </w:rPr>
              <w:t>课程目标7</w:t>
            </w:r>
          </w:p>
        </w:tc>
      </w:tr>
    </w:tbl>
    <w:p>
      <w:pPr>
        <w:pStyle w:val="2"/>
        <w:jc w:val="both"/>
        <w:rPr>
          <w:rFonts w:ascii="仿宋_GB2312" w:hAnsi="微软雅黑" w:cs="Times New Roman"/>
          <w:bCs w:val="0"/>
          <w:kern w:val="2"/>
          <w:sz w:val="24"/>
          <w:szCs w:val="24"/>
        </w:rPr>
        <w:sectPr>
          <w:pgSz w:w="11906" w:h="16838"/>
          <w:pgMar w:top="1440" w:right="1800" w:bottom="1440" w:left="1800" w:header="851" w:footer="992" w:gutter="0"/>
          <w:cols w:space="425"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 信息安全概述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w:t>
            </w:r>
          </w:p>
        </w:tc>
        <w:tc>
          <w:tcPr>
            <w:tcW w:w="3543" w:type="dxa"/>
            <w:vAlign w:val="center"/>
          </w:tcPr>
          <w:p>
            <w:pPr>
              <w:pStyle w:val="22"/>
              <w:numPr>
                <w:ilvl w:val="0"/>
                <w:numId w:val="26"/>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信息的定义、性质和分类;</w:t>
            </w:r>
          </w:p>
          <w:p>
            <w:pPr>
              <w:pStyle w:val="22"/>
              <w:numPr>
                <w:ilvl w:val="0"/>
                <w:numId w:val="26"/>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信息安全的研究内容与目标；</w:t>
            </w:r>
          </w:p>
        </w:tc>
        <w:tc>
          <w:tcPr>
            <w:tcW w:w="4111" w:type="dxa"/>
            <w:vAlign w:val="center"/>
          </w:tcPr>
          <w:p>
            <w:pPr>
              <w:pStyle w:val="22"/>
              <w:widowControl/>
              <w:numPr>
                <w:ilvl w:val="0"/>
                <w:numId w:val="41"/>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 xml:space="preserve"> 掌握信息安全的目标：保护信息的机密性、完整性、抗否认性和可用性；</w:t>
            </w:r>
          </w:p>
          <w:p>
            <w:pPr>
              <w:pStyle w:val="22"/>
              <w:widowControl/>
              <w:numPr>
                <w:ilvl w:val="0"/>
                <w:numId w:val="41"/>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了解信息安全基础研究内容。主要有数据加密、消息摘要、数字签名、密钥管理、身份认证、授权和访问控制、审计追踪、安全协议等；</w:t>
            </w:r>
          </w:p>
          <w:p>
            <w:pPr>
              <w:pStyle w:val="22"/>
              <w:widowControl/>
              <w:numPr>
                <w:ilvl w:val="0"/>
                <w:numId w:val="41"/>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了解信息安全应用研究内容。主要有安全技术、漏洞扫描技术、入侵检测技术、防病毒技术、平台安全等；</w:t>
            </w:r>
          </w:p>
          <w:p>
            <w:pPr>
              <w:pStyle w:val="22"/>
              <w:widowControl/>
              <w:numPr>
                <w:ilvl w:val="0"/>
                <w:numId w:val="41"/>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了解信息安全管理研究。主要有安全策略研究、安全标准研究、安全测评研究等；</w:t>
            </w:r>
          </w:p>
          <w:p>
            <w:pPr>
              <w:pStyle w:val="22"/>
              <w:widowControl/>
              <w:spacing w:after="62" w:afterLines="20"/>
              <w:ind w:firstLine="0" w:firstLineChars="0"/>
              <w:jc w:val="left"/>
              <w:rPr>
                <w:rFonts w:ascii="仿宋_GB2312" w:hAnsi="微软雅黑" w:eastAsia="仿宋_GB2312"/>
                <w:szCs w:val="21"/>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宋体" w:hAnsi="宋体" w:cs="宋体"/>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hint="eastAsia" w:ascii="宋体" w:hAnsi="宋体" w:cs="宋体"/>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密码技术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w:t>
            </w:r>
          </w:p>
        </w:tc>
        <w:tc>
          <w:tcPr>
            <w:tcW w:w="3543" w:type="dxa"/>
            <w:vAlign w:val="center"/>
          </w:tcPr>
          <w:p>
            <w:pPr>
              <w:pStyle w:val="22"/>
              <w:numPr>
                <w:ilvl w:val="0"/>
                <w:numId w:val="2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密码技术概念；</w:t>
            </w:r>
          </w:p>
          <w:p>
            <w:pPr>
              <w:pStyle w:val="22"/>
              <w:numPr>
                <w:ilvl w:val="0"/>
                <w:numId w:val="2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经典密码机制;</w:t>
            </w:r>
          </w:p>
          <w:p>
            <w:pPr>
              <w:pStyle w:val="22"/>
              <w:numPr>
                <w:ilvl w:val="0"/>
                <w:numId w:val="2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分组密码原理;</w:t>
            </w:r>
          </w:p>
        </w:tc>
        <w:tc>
          <w:tcPr>
            <w:tcW w:w="4111" w:type="dxa"/>
            <w:vAlign w:val="center"/>
          </w:tcPr>
          <w:p>
            <w:pPr>
              <w:pStyle w:val="22"/>
              <w:widowControl/>
              <w:numPr>
                <w:ilvl w:val="0"/>
                <w:numId w:val="43"/>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掌握密码学的基本概念；</w:t>
            </w:r>
          </w:p>
          <w:p>
            <w:pPr>
              <w:pStyle w:val="22"/>
              <w:widowControl/>
              <w:numPr>
                <w:ilvl w:val="0"/>
                <w:numId w:val="43"/>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了解几个基本的经典密码机制；</w:t>
            </w:r>
          </w:p>
          <w:p>
            <w:pPr>
              <w:pStyle w:val="22"/>
              <w:widowControl/>
              <w:numPr>
                <w:ilvl w:val="0"/>
                <w:numId w:val="43"/>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掌握密码分析的基本概念，了解基本方法;</w:t>
            </w:r>
          </w:p>
          <w:p>
            <w:pPr>
              <w:pStyle w:val="22"/>
              <w:widowControl/>
              <w:numPr>
                <w:ilvl w:val="0"/>
                <w:numId w:val="43"/>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掌握分组密码设计原理，分组密码的一般结构：Feistel网络结构和SP网络结构</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3.对称密码机制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w:t>
            </w:r>
          </w:p>
        </w:tc>
        <w:tc>
          <w:tcPr>
            <w:tcW w:w="3543" w:type="dxa"/>
            <w:vAlign w:val="center"/>
          </w:tcPr>
          <w:p>
            <w:pPr>
              <w:pStyle w:val="22"/>
              <w:numPr>
                <w:ilvl w:val="0"/>
                <w:numId w:val="2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数据加密标准(DES)</w:t>
            </w:r>
          </w:p>
          <w:p>
            <w:pPr>
              <w:pStyle w:val="22"/>
              <w:numPr>
                <w:ilvl w:val="0"/>
                <w:numId w:val="2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高级加密标准AES</w:t>
            </w:r>
          </w:p>
          <w:p>
            <w:pPr>
              <w:pStyle w:val="22"/>
              <w:numPr>
                <w:ilvl w:val="0"/>
                <w:numId w:val="2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分组密码的工作模式</w:t>
            </w:r>
          </w:p>
          <w:p>
            <w:pPr>
              <w:pStyle w:val="22"/>
              <w:numPr>
                <w:ilvl w:val="0"/>
                <w:numId w:val="2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流密码简介</w:t>
            </w:r>
          </w:p>
          <w:p>
            <w:pPr>
              <w:pStyle w:val="22"/>
              <w:adjustRightInd w:val="0"/>
              <w:snapToGrid w:val="0"/>
              <w:spacing w:after="62" w:afterLines="20"/>
              <w:ind w:firstLine="0" w:firstLineChars="0"/>
              <w:jc w:val="left"/>
              <w:rPr>
                <w:rFonts w:ascii="仿宋_GB2312" w:hAnsi="微软雅黑" w:eastAsia="仿宋_GB2312"/>
                <w:szCs w:val="21"/>
              </w:rPr>
            </w:pPr>
          </w:p>
        </w:tc>
        <w:tc>
          <w:tcPr>
            <w:tcW w:w="4111" w:type="dxa"/>
            <w:vAlign w:val="center"/>
          </w:tcPr>
          <w:p>
            <w:pPr>
              <w:pStyle w:val="22"/>
              <w:widowControl/>
              <w:numPr>
                <w:ilvl w:val="0"/>
                <w:numId w:val="3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掌握DES和AES加密标准</w:t>
            </w:r>
          </w:p>
          <w:p>
            <w:pPr>
              <w:pStyle w:val="22"/>
              <w:widowControl/>
              <w:numPr>
                <w:ilvl w:val="0"/>
                <w:numId w:val="3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了解分组密码的四种基本工作模式；</w:t>
            </w:r>
          </w:p>
          <w:p>
            <w:pPr>
              <w:pStyle w:val="22"/>
              <w:widowControl/>
              <w:numPr>
                <w:ilvl w:val="0"/>
                <w:numId w:val="3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了解流密码的概念，分类，同步流密码机制模型，密钥流生成器的原理；</w:t>
            </w:r>
          </w:p>
          <w:p>
            <w:pPr>
              <w:pStyle w:val="22"/>
              <w:widowControl/>
              <w:spacing w:after="62" w:afterLines="20" w:line="300" w:lineRule="exact"/>
              <w:ind w:firstLine="0" w:firstLineChars="0"/>
              <w:jc w:val="left"/>
              <w:rPr>
                <w:rFonts w:ascii="仿宋_GB2312" w:hAnsi="微软雅黑" w:eastAsia="仿宋_GB2312"/>
                <w:szCs w:val="21"/>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4.公钥密码机制</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课程目标3、4</w:t>
            </w:r>
          </w:p>
        </w:tc>
        <w:tc>
          <w:tcPr>
            <w:tcW w:w="3543" w:type="dxa"/>
            <w:vAlign w:val="center"/>
          </w:tcPr>
          <w:p>
            <w:pPr>
              <w:pStyle w:val="22"/>
              <w:numPr>
                <w:ilvl w:val="0"/>
                <w:numId w:val="3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公钥密码机制的基本原理</w:t>
            </w:r>
          </w:p>
          <w:p>
            <w:pPr>
              <w:pStyle w:val="22"/>
              <w:numPr>
                <w:ilvl w:val="0"/>
                <w:numId w:val="3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RSA算法</w:t>
            </w:r>
          </w:p>
          <w:p>
            <w:pPr>
              <w:pStyle w:val="22"/>
              <w:numPr>
                <w:ilvl w:val="0"/>
                <w:numId w:val="3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ElGamal密码机制</w:t>
            </w:r>
          </w:p>
          <w:p>
            <w:pPr>
              <w:pStyle w:val="22"/>
              <w:numPr>
                <w:ilvl w:val="0"/>
                <w:numId w:val="3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椭圆曲线密码(ECC)机制</w:t>
            </w:r>
          </w:p>
          <w:p>
            <w:pPr>
              <w:pStyle w:val="22"/>
              <w:adjustRightInd w:val="0"/>
              <w:snapToGrid w:val="0"/>
              <w:spacing w:after="62" w:afterLines="20"/>
              <w:ind w:firstLine="0" w:firstLineChars="0"/>
              <w:jc w:val="left"/>
              <w:rPr>
                <w:rFonts w:ascii="仿宋_GB2312" w:hAnsi="微软雅黑" w:eastAsia="仿宋_GB2312"/>
                <w:szCs w:val="21"/>
              </w:rPr>
            </w:pPr>
          </w:p>
        </w:tc>
        <w:tc>
          <w:tcPr>
            <w:tcW w:w="4111" w:type="dxa"/>
            <w:vAlign w:val="center"/>
          </w:tcPr>
          <w:p>
            <w:pPr>
              <w:pStyle w:val="22"/>
              <w:widowControl/>
              <w:numPr>
                <w:ilvl w:val="0"/>
                <w:numId w:val="4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掌握公钥密码机制的基本原理；</w:t>
            </w:r>
          </w:p>
          <w:p>
            <w:pPr>
              <w:pStyle w:val="22"/>
              <w:widowControl/>
              <w:numPr>
                <w:ilvl w:val="0"/>
                <w:numId w:val="4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掌握RSA算法和ElGamal密码机制；</w:t>
            </w:r>
          </w:p>
          <w:p>
            <w:pPr>
              <w:pStyle w:val="22"/>
              <w:widowControl/>
              <w:numPr>
                <w:ilvl w:val="0"/>
                <w:numId w:val="4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掌握表的完整性约束的类型及各自特点；</w:t>
            </w:r>
          </w:p>
          <w:p>
            <w:pPr>
              <w:pStyle w:val="22"/>
              <w:widowControl/>
              <w:numPr>
                <w:ilvl w:val="0"/>
                <w:numId w:val="46"/>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了解椭圆曲线密码机制；</w:t>
            </w:r>
          </w:p>
          <w:p>
            <w:pPr>
              <w:pStyle w:val="22"/>
              <w:widowControl/>
              <w:spacing w:after="62" w:afterLines="20" w:line="300" w:lineRule="exact"/>
              <w:ind w:firstLine="0" w:firstLineChars="0"/>
              <w:jc w:val="left"/>
              <w:rPr>
                <w:rFonts w:ascii="仿宋_GB2312" w:hAnsi="微软雅黑" w:eastAsia="仿宋_GB2312"/>
                <w:szCs w:val="21"/>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2"/>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5、消息认证与数字签名</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课程目标4、5</w:t>
            </w:r>
          </w:p>
        </w:tc>
        <w:tc>
          <w:tcPr>
            <w:tcW w:w="3543" w:type="dxa"/>
            <w:vAlign w:val="center"/>
          </w:tcPr>
          <w:p>
            <w:pPr>
              <w:pStyle w:val="22"/>
              <w:numPr>
                <w:ilvl w:val="0"/>
                <w:numId w:val="3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信息认证</w:t>
            </w:r>
          </w:p>
          <w:p>
            <w:pPr>
              <w:pStyle w:val="22"/>
              <w:numPr>
                <w:ilvl w:val="0"/>
                <w:numId w:val="3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散列(Hash)函数</w:t>
            </w:r>
          </w:p>
          <w:p>
            <w:pPr>
              <w:pStyle w:val="22"/>
              <w:numPr>
                <w:ilvl w:val="0"/>
                <w:numId w:val="3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数字签名机制</w:t>
            </w:r>
          </w:p>
        </w:tc>
        <w:tc>
          <w:tcPr>
            <w:tcW w:w="4111" w:type="dxa"/>
            <w:vAlign w:val="center"/>
          </w:tcPr>
          <w:p>
            <w:pPr>
              <w:pStyle w:val="22"/>
              <w:widowControl/>
              <w:numPr>
                <w:ilvl w:val="0"/>
                <w:numId w:val="4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掌握加密认证和消息认证码的基本概念；</w:t>
            </w:r>
          </w:p>
          <w:p>
            <w:pPr>
              <w:pStyle w:val="22"/>
              <w:widowControl/>
              <w:numPr>
                <w:ilvl w:val="0"/>
                <w:numId w:val="4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掌握散列函数的性质与结构，了解安全散列算法；</w:t>
            </w:r>
          </w:p>
          <w:p>
            <w:pPr>
              <w:pStyle w:val="22"/>
              <w:widowControl/>
              <w:numPr>
                <w:ilvl w:val="0"/>
                <w:numId w:val="48"/>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掌握数字签名原理和数字签名标准DSS。了解RSA数字签名体制和ElGamal数字签名体制；</w:t>
            </w:r>
          </w:p>
          <w:p>
            <w:pPr>
              <w:pStyle w:val="22"/>
              <w:widowControl/>
              <w:spacing w:after="62" w:afterLines="20" w:line="300" w:lineRule="exact"/>
              <w:ind w:firstLine="0" w:firstLineChars="0"/>
              <w:jc w:val="left"/>
              <w:rPr>
                <w:rFonts w:ascii="仿宋_GB2312" w:hAnsi="微软雅黑" w:eastAsia="仿宋_GB2312"/>
                <w:szCs w:val="21"/>
              </w:rPr>
            </w:pPr>
          </w:p>
          <w:p>
            <w:pPr>
              <w:pStyle w:val="22"/>
              <w:widowControl/>
              <w:spacing w:after="62" w:afterLines="20" w:line="300" w:lineRule="exact"/>
              <w:ind w:firstLine="0" w:firstLineChars="0"/>
              <w:jc w:val="left"/>
              <w:rPr>
                <w:rFonts w:ascii="仿宋_GB2312" w:hAnsi="微软雅黑" w:eastAsia="仿宋_GB2312"/>
                <w:szCs w:val="21"/>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2"/>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384" w:type="dxa"/>
            <w:vAlign w:val="center"/>
          </w:tcPr>
          <w:p>
            <w:pPr>
              <w:adjustRightInd w:val="0"/>
              <w:snapToGrid w:val="0"/>
              <w:jc w:val="center"/>
              <w:rPr>
                <w:rFonts w:ascii="仿宋_GB2312" w:hAnsi="微软雅黑" w:eastAsia="仿宋_GB2312"/>
                <w:szCs w:val="21"/>
              </w:rPr>
            </w:pPr>
          </w:p>
          <w:p>
            <w:pPr>
              <w:adjustRightInd w:val="0"/>
              <w:snapToGrid w:val="0"/>
              <w:jc w:val="center"/>
              <w:rPr>
                <w:rFonts w:ascii="仿宋_GB2312" w:hAnsi="微软雅黑" w:eastAsia="仿宋_GB2312"/>
                <w:szCs w:val="21"/>
              </w:rPr>
            </w:pPr>
          </w:p>
          <w:p>
            <w:pPr>
              <w:adjustRightInd w:val="0"/>
              <w:snapToGrid w:val="0"/>
              <w:jc w:val="center"/>
              <w:rPr>
                <w:rFonts w:ascii="仿宋_GB2312" w:hAnsi="微软雅黑" w:eastAsia="仿宋_GB2312"/>
                <w:szCs w:val="21"/>
              </w:rPr>
            </w:pP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6.密码应用与密钥管理</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课程目标5、6</w:t>
            </w:r>
          </w:p>
        </w:tc>
        <w:tc>
          <w:tcPr>
            <w:tcW w:w="3543" w:type="dxa"/>
            <w:vAlign w:val="center"/>
          </w:tcPr>
          <w:p>
            <w:pPr>
              <w:pStyle w:val="22"/>
              <w:numPr>
                <w:ilvl w:val="0"/>
                <w:numId w:val="3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密码应用</w:t>
            </w:r>
          </w:p>
          <w:p>
            <w:pPr>
              <w:pStyle w:val="22"/>
              <w:numPr>
                <w:ilvl w:val="0"/>
                <w:numId w:val="3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密钥管理</w:t>
            </w:r>
          </w:p>
          <w:p>
            <w:pPr>
              <w:pStyle w:val="22"/>
              <w:numPr>
                <w:ilvl w:val="0"/>
                <w:numId w:val="3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公钥基础设施PKI</w:t>
            </w:r>
          </w:p>
          <w:p>
            <w:pPr>
              <w:pStyle w:val="22"/>
              <w:numPr>
                <w:ilvl w:val="0"/>
                <w:numId w:val="3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游标</w:t>
            </w:r>
          </w:p>
          <w:p>
            <w:pPr>
              <w:pStyle w:val="22"/>
              <w:numPr>
                <w:ilvl w:val="0"/>
                <w:numId w:val="3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异常</w:t>
            </w:r>
          </w:p>
        </w:tc>
        <w:tc>
          <w:tcPr>
            <w:tcW w:w="4111" w:type="dxa"/>
            <w:vAlign w:val="center"/>
          </w:tcPr>
          <w:p>
            <w:pPr>
              <w:pStyle w:val="22"/>
              <w:widowControl/>
              <w:numPr>
                <w:ilvl w:val="0"/>
                <w:numId w:val="5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了解网络通信安全模型，掌握信息加密、认证和签名流程，以及加密位置；</w:t>
            </w:r>
          </w:p>
          <w:p>
            <w:pPr>
              <w:pStyle w:val="22"/>
              <w:widowControl/>
              <w:numPr>
                <w:ilvl w:val="0"/>
                <w:numId w:val="5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熟悉密钥的分类、密钥长度选择原则、密钥的产生和装入；</w:t>
            </w:r>
          </w:p>
          <w:p>
            <w:pPr>
              <w:pStyle w:val="22"/>
              <w:widowControl/>
              <w:numPr>
                <w:ilvl w:val="0"/>
                <w:numId w:val="5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掌握对称密码体制的密钥分配和公钥密码体制的密钥分配。了解密钥托管技术</w:t>
            </w:r>
          </w:p>
          <w:p>
            <w:pPr>
              <w:pStyle w:val="22"/>
              <w:widowControl/>
              <w:numPr>
                <w:ilvl w:val="0"/>
                <w:numId w:val="5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掌握公钥基础设施PKI的组成、公钥证书的发放与管理、公钥证书结构；</w:t>
            </w:r>
          </w:p>
          <w:p>
            <w:pPr>
              <w:pStyle w:val="22"/>
              <w:widowControl/>
              <w:numPr>
                <w:ilvl w:val="0"/>
                <w:numId w:val="50"/>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掌握PKI的几种信任模型；</w:t>
            </w:r>
          </w:p>
          <w:p>
            <w:pPr>
              <w:pStyle w:val="22"/>
              <w:widowControl/>
              <w:spacing w:after="62" w:afterLines="20" w:line="300" w:lineRule="exact"/>
              <w:ind w:firstLine="0" w:firstLineChars="0"/>
              <w:jc w:val="left"/>
              <w:rPr>
                <w:rFonts w:ascii="仿宋_GB2312" w:hAnsi="微软雅黑" w:eastAsia="仿宋_GB2312"/>
                <w:szCs w:val="21"/>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2"/>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7、防火墙及入侵检测</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课程目标6、7</w:t>
            </w:r>
          </w:p>
        </w:tc>
        <w:tc>
          <w:tcPr>
            <w:tcW w:w="3543" w:type="dxa"/>
            <w:vAlign w:val="center"/>
          </w:tcPr>
          <w:p>
            <w:pPr>
              <w:pStyle w:val="22"/>
              <w:numPr>
                <w:ilvl w:val="0"/>
                <w:numId w:val="99"/>
              </w:numPr>
              <w:adjustRightInd w:val="0"/>
              <w:snapToGrid w:val="0"/>
              <w:spacing w:after="62" w:afterLines="20"/>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防火墙技术</w:t>
            </w:r>
          </w:p>
          <w:p>
            <w:pPr>
              <w:pStyle w:val="22"/>
              <w:numPr>
                <w:ilvl w:val="0"/>
                <w:numId w:val="99"/>
              </w:numPr>
              <w:adjustRightInd w:val="0"/>
              <w:snapToGrid w:val="0"/>
              <w:spacing w:after="62" w:afterLines="20"/>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过滤型防火墙</w:t>
            </w:r>
          </w:p>
          <w:p>
            <w:pPr>
              <w:pStyle w:val="22"/>
              <w:numPr>
                <w:ilvl w:val="0"/>
                <w:numId w:val="99"/>
              </w:numPr>
              <w:adjustRightInd w:val="0"/>
              <w:snapToGrid w:val="0"/>
              <w:spacing w:after="62" w:afterLines="20"/>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代理型防火墙</w:t>
            </w:r>
          </w:p>
          <w:p>
            <w:pPr>
              <w:pStyle w:val="22"/>
              <w:numPr>
                <w:ilvl w:val="0"/>
                <w:numId w:val="99"/>
              </w:numPr>
              <w:adjustRightInd w:val="0"/>
              <w:snapToGrid w:val="0"/>
              <w:spacing w:after="62" w:afterLines="20"/>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防火墙的局限性</w:t>
            </w:r>
          </w:p>
          <w:p>
            <w:pPr>
              <w:pStyle w:val="22"/>
              <w:numPr>
                <w:ilvl w:val="0"/>
                <w:numId w:val="9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入侵检测原理与技术</w:t>
            </w:r>
          </w:p>
          <w:p>
            <w:pPr>
              <w:pStyle w:val="22"/>
              <w:numPr>
                <w:ilvl w:val="0"/>
                <w:numId w:val="9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入侵检测的数学模型</w:t>
            </w:r>
          </w:p>
          <w:p>
            <w:pPr>
              <w:pStyle w:val="22"/>
              <w:numPr>
                <w:ilvl w:val="0"/>
                <w:numId w:val="9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入侵检测的特征分析和协议分析</w:t>
            </w:r>
          </w:p>
          <w:p>
            <w:pPr>
              <w:pStyle w:val="22"/>
              <w:numPr>
                <w:ilvl w:val="0"/>
                <w:numId w:val="9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入侵检测响应机制</w:t>
            </w:r>
          </w:p>
          <w:p>
            <w:pPr>
              <w:pStyle w:val="22"/>
              <w:numPr>
                <w:ilvl w:val="0"/>
                <w:numId w:val="9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绕过入侵检测的若干技术</w:t>
            </w:r>
          </w:p>
          <w:p>
            <w:pPr>
              <w:pStyle w:val="22"/>
              <w:adjustRightInd w:val="0"/>
              <w:snapToGrid w:val="0"/>
              <w:spacing w:after="62" w:afterLines="20"/>
              <w:ind w:firstLine="0" w:firstLineChars="0"/>
              <w:jc w:val="left"/>
              <w:rPr>
                <w:rFonts w:ascii="仿宋_GB2312" w:hAnsi="微软雅黑" w:eastAsia="仿宋_GB2312"/>
                <w:szCs w:val="21"/>
              </w:rPr>
            </w:pPr>
          </w:p>
          <w:p>
            <w:pPr>
              <w:pStyle w:val="22"/>
              <w:adjustRightInd w:val="0"/>
              <w:snapToGrid w:val="0"/>
              <w:spacing w:after="62" w:afterLines="20"/>
              <w:ind w:firstLine="0" w:firstLineChars="0"/>
              <w:jc w:val="left"/>
              <w:rPr>
                <w:rFonts w:ascii="仿宋_GB2312" w:hAnsi="微软雅黑" w:eastAsia="仿宋_GB2312"/>
                <w:szCs w:val="21"/>
              </w:rPr>
            </w:pPr>
          </w:p>
        </w:tc>
        <w:tc>
          <w:tcPr>
            <w:tcW w:w="4111" w:type="dxa"/>
            <w:vAlign w:val="center"/>
          </w:tcPr>
          <w:p>
            <w:pPr>
              <w:pStyle w:val="22"/>
              <w:widowControl/>
              <w:numPr>
                <w:ilvl w:val="0"/>
                <w:numId w:val="52"/>
              </w:numPr>
              <w:spacing w:after="62" w:afterLines="20" w:line="300" w:lineRule="exact"/>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掌握防火墙的基本技术</w:t>
            </w:r>
          </w:p>
          <w:p>
            <w:pPr>
              <w:pStyle w:val="22"/>
              <w:widowControl/>
              <w:numPr>
                <w:ilvl w:val="0"/>
                <w:numId w:val="52"/>
              </w:numPr>
              <w:spacing w:after="62" w:afterLines="20" w:line="300" w:lineRule="exact"/>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熟悉过滤型防火墙和代理型防火墙</w:t>
            </w:r>
          </w:p>
          <w:p>
            <w:pPr>
              <w:pStyle w:val="22"/>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仿宋_GB2312" w:eastAsia="仿宋_GB2312" w:cs="仿宋_GB2312"/>
                <w:kern w:val="0"/>
                <w:szCs w:val="21"/>
              </w:rPr>
              <w:t>了解防火墙产品的发展的情况，掌握防火墙的局限性</w:t>
            </w:r>
          </w:p>
          <w:p>
            <w:pPr>
              <w:pStyle w:val="22"/>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了解入侵检测的基本原理、需求特性、分类、起源与现状；</w:t>
            </w:r>
          </w:p>
          <w:p>
            <w:pPr>
              <w:pStyle w:val="22"/>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掌握入侵检测的实验模型、平均值模型、多变量模型、马尔可夫过程模型、时序模型；</w:t>
            </w:r>
          </w:p>
          <w:p>
            <w:pPr>
              <w:pStyle w:val="22"/>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了解入侵检测的特征分析和协议分析方法；</w:t>
            </w:r>
          </w:p>
          <w:p>
            <w:pPr>
              <w:pStyle w:val="22"/>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了解入侵检测的各种响应机制；</w:t>
            </w:r>
          </w:p>
          <w:p>
            <w:pPr>
              <w:pStyle w:val="22"/>
              <w:widowControl/>
              <w:numPr>
                <w:ilvl w:val="0"/>
                <w:numId w:val="52"/>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掌握绕过入侵检测的若干技术；</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2"/>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8.网络安全协议</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课程目标4、5</w:t>
            </w:r>
          </w:p>
        </w:tc>
        <w:tc>
          <w:tcPr>
            <w:tcW w:w="3543" w:type="dxa"/>
            <w:vAlign w:val="center"/>
          </w:tcPr>
          <w:p>
            <w:pPr>
              <w:pStyle w:val="22"/>
              <w:numPr>
                <w:ilvl w:val="0"/>
                <w:numId w:val="53"/>
              </w:numPr>
              <w:adjustRightInd w:val="0"/>
              <w:snapToGrid w:val="0"/>
              <w:spacing w:after="62" w:afterLines="20"/>
              <w:ind w:firstLineChars="0"/>
              <w:jc w:val="left"/>
              <w:rPr>
                <w:rFonts w:ascii="仿宋_GB2312" w:hAnsi="仿宋_GB2312" w:eastAsia="仿宋_GB2312" w:cs="仿宋_GB2312"/>
                <w:szCs w:val="21"/>
              </w:rPr>
            </w:pPr>
            <w:r>
              <w:rPr>
                <w:rFonts w:hint="eastAsia" w:ascii="仿宋_GB2312" w:hAnsi="仿宋_GB2312" w:eastAsia="仿宋_GB2312" w:cs="仿宋_GB2312"/>
                <w:szCs w:val="21"/>
              </w:rPr>
              <w:t>安全协议概述</w:t>
            </w:r>
          </w:p>
          <w:p>
            <w:pPr>
              <w:pStyle w:val="22"/>
              <w:numPr>
                <w:ilvl w:val="0"/>
                <w:numId w:val="53"/>
              </w:numPr>
              <w:adjustRightInd w:val="0"/>
              <w:snapToGrid w:val="0"/>
              <w:spacing w:after="62" w:afterLines="20"/>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IPSec</w:t>
            </w:r>
          </w:p>
          <w:p>
            <w:pPr>
              <w:pStyle w:val="22"/>
              <w:numPr>
                <w:ilvl w:val="0"/>
                <w:numId w:val="53"/>
              </w:numPr>
              <w:adjustRightInd w:val="0"/>
              <w:snapToGrid w:val="0"/>
              <w:spacing w:after="62" w:afterLines="20"/>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传输层安全协议SSL</w:t>
            </w:r>
          </w:p>
          <w:p>
            <w:pPr>
              <w:pStyle w:val="22"/>
              <w:numPr>
                <w:ilvl w:val="0"/>
                <w:numId w:val="53"/>
              </w:numPr>
              <w:adjustRightInd w:val="0"/>
              <w:snapToGrid w:val="0"/>
              <w:spacing w:after="62" w:afterLines="20"/>
              <w:ind w:firstLineChars="0"/>
              <w:jc w:val="left"/>
              <w:rPr>
                <w:rFonts w:ascii="仿宋_GB2312" w:hAnsi="微软雅黑" w:eastAsia="仿宋_GB2312"/>
                <w:szCs w:val="21"/>
              </w:rPr>
            </w:pPr>
            <w:r>
              <w:rPr>
                <w:rFonts w:hint="eastAsia" w:ascii="仿宋_GB2312" w:hAnsi="仿宋_GB2312" w:eastAsia="仿宋_GB2312" w:cs="仿宋_GB2312"/>
                <w:kern w:val="0"/>
                <w:szCs w:val="21"/>
              </w:rPr>
              <w:t>安全协议的应用</w:t>
            </w:r>
          </w:p>
        </w:tc>
        <w:tc>
          <w:tcPr>
            <w:tcW w:w="4111" w:type="dxa"/>
            <w:vAlign w:val="center"/>
          </w:tcPr>
          <w:p>
            <w:pPr>
              <w:pStyle w:val="22"/>
              <w:widowControl/>
              <w:numPr>
                <w:ilvl w:val="0"/>
                <w:numId w:val="54"/>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掌握主要的应用层安全协议、传输层安全协议、网络层安全协议的名称与作用；</w:t>
            </w:r>
          </w:p>
          <w:p>
            <w:pPr>
              <w:pStyle w:val="22"/>
              <w:widowControl/>
              <w:numPr>
                <w:ilvl w:val="0"/>
                <w:numId w:val="54"/>
              </w:numPr>
              <w:spacing w:after="62" w:afterLines="20" w:line="300" w:lineRule="exact"/>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掌握IPSec安全的作用与地位，IPSec的结构,封装安全载荷，验证头，Internet密钥交换方法</w:t>
            </w:r>
            <w:r>
              <w:rPr>
                <w:rFonts w:hint="eastAsia" w:ascii="仿宋_GB2312" w:hAnsi="仿宋_GB2312" w:eastAsia="仿宋_GB2312" w:cs="仿宋_GB2312"/>
                <w:szCs w:val="21"/>
              </w:rPr>
              <w:t>；</w:t>
            </w:r>
          </w:p>
          <w:p>
            <w:pPr>
              <w:pStyle w:val="22"/>
              <w:widowControl/>
              <w:numPr>
                <w:ilvl w:val="0"/>
                <w:numId w:val="54"/>
              </w:numPr>
              <w:spacing w:after="62" w:afterLines="20" w:line="300" w:lineRule="exact"/>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了解传输层安全协议的体系结构、几个基础协议</w:t>
            </w:r>
            <w:r>
              <w:rPr>
                <w:rFonts w:hint="eastAsia" w:ascii="仿宋_GB2312" w:hAnsi="仿宋_GB2312" w:eastAsia="仿宋_GB2312" w:cs="仿宋_GB2312"/>
                <w:szCs w:val="21"/>
              </w:rPr>
              <w:t>；</w:t>
            </w:r>
          </w:p>
          <w:p>
            <w:pPr>
              <w:pStyle w:val="22"/>
              <w:widowControl/>
              <w:spacing w:after="62" w:afterLines="20" w:line="300" w:lineRule="exact"/>
              <w:ind w:firstLine="0" w:firstLineChars="0"/>
              <w:jc w:val="left"/>
              <w:rPr>
                <w:rFonts w:ascii="仿宋_GB2312" w:hAnsi="微软雅黑" w:eastAsia="仿宋_GB2312"/>
                <w:szCs w:val="21"/>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2"/>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9、安全脆弱性分析与应用安全</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课程目标5、6、7</w:t>
            </w:r>
          </w:p>
        </w:tc>
        <w:tc>
          <w:tcPr>
            <w:tcW w:w="3543" w:type="dxa"/>
            <w:vAlign w:val="center"/>
          </w:tcPr>
          <w:p>
            <w:pPr>
              <w:pStyle w:val="22"/>
              <w:numPr>
                <w:ilvl w:val="0"/>
                <w:numId w:val="55"/>
              </w:numPr>
              <w:adjustRightInd w:val="0"/>
              <w:snapToGrid w:val="0"/>
              <w:spacing w:after="62" w:afterLines="20"/>
              <w:ind w:firstLineChars="0"/>
              <w:jc w:val="left"/>
              <w:rPr>
                <w:rFonts w:ascii="仿宋_GB2312" w:hAnsi="仿宋_GB2312" w:eastAsia="仿宋_GB2312" w:cs="仿宋_GB2312"/>
                <w:szCs w:val="21"/>
              </w:rPr>
            </w:pPr>
            <w:r>
              <w:rPr>
                <w:rFonts w:hint="eastAsia" w:ascii="仿宋_GB2312" w:hAnsi="仿宋_GB2312" w:eastAsia="仿宋_GB2312" w:cs="仿宋_GB2312"/>
                <w:szCs w:val="21"/>
              </w:rPr>
              <w:t>安全威胁分析</w:t>
            </w:r>
          </w:p>
          <w:p>
            <w:pPr>
              <w:pStyle w:val="22"/>
              <w:numPr>
                <w:ilvl w:val="0"/>
                <w:numId w:val="55"/>
              </w:numPr>
              <w:adjustRightInd w:val="0"/>
              <w:snapToGrid w:val="0"/>
              <w:spacing w:after="62" w:afterLines="20"/>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安全扫描技术</w:t>
            </w:r>
          </w:p>
          <w:p>
            <w:pPr>
              <w:pStyle w:val="22"/>
              <w:numPr>
                <w:ilvl w:val="0"/>
                <w:numId w:val="55"/>
              </w:numPr>
              <w:adjustRightInd w:val="0"/>
              <w:snapToGrid w:val="0"/>
              <w:spacing w:after="62" w:afterLines="20"/>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Web安全</w:t>
            </w:r>
          </w:p>
          <w:p>
            <w:pPr>
              <w:pStyle w:val="22"/>
              <w:adjustRightInd w:val="0"/>
              <w:snapToGrid w:val="0"/>
              <w:spacing w:after="62" w:afterLines="20"/>
              <w:ind w:left="142" w:firstLine="0" w:firstLineChars="0"/>
              <w:jc w:val="left"/>
              <w:rPr>
                <w:rFonts w:ascii="仿宋_GB2312" w:hAnsi="微软雅黑" w:eastAsia="仿宋_GB2312"/>
                <w:szCs w:val="21"/>
              </w:rPr>
            </w:pPr>
          </w:p>
        </w:tc>
        <w:tc>
          <w:tcPr>
            <w:tcW w:w="4111" w:type="dxa"/>
            <w:vAlign w:val="center"/>
          </w:tcPr>
          <w:p>
            <w:pPr>
              <w:pStyle w:val="22"/>
              <w:widowControl/>
              <w:numPr>
                <w:ilvl w:val="0"/>
                <w:numId w:val="56"/>
              </w:numPr>
              <w:spacing w:after="62" w:afterLines="20" w:line="300" w:lineRule="exact"/>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了解针对信息系统的入侵行为，掌握安全威胁的来源与攻击种类。</w:t>
            </w:r>
            <w:r>
              <w:rPr>
                <w:rFonts w:hint="eastAsia" w:ascii="仿宋_GB2312" w:hAnsi="仿宋_GB2312" w:eastAsia="仿宋_GB2312" w:cs="仿宋_GB2312"/>
                <w:szCs w:val="21"/>
              </w:rPr>
              <w:t>；</w:t>
            </w:r>
          </w:p>
          <w:p>
            <w:pPr>
              <w:pStyle w:val="22"/>
              <w:widowControl/>
              <w:numPr>
                <w:ilvl w:val="0"/>
                <w:numId w:val="56"/>
              </w:numPr>
              <w:spacing w:after="62" w:afterLines="20" w:line="300" w:lineRule="exact"/>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掌握基本的安全扫描技术</w:t>
            </w:r>
            <w:r>
              <w:rPr>
                <w:rFonts w:hint="eastAsia" w:ascii="仿宋_GB2312" w:hAnsi="仿宋_GB2312" w:eastAsia="仿宋_GB2312" w:cs="仿宋_GB2312"/>
                <w:szCs w:val="21"/>
              </w:rPr>
              <w:t>；</w:t>
            </w:r>
          </w:p>
          <w:p>
            <w:pPr>
              <w:pStyle w:val="22"/>
              <w:widowControl/>
              <w:numPr>
                <w:ilvl w:val="0"/>
                <w:numId w:val="56"/>
              </w:numPr>
              <w:spacing w:after="62" w:afterLines="20" w:line="300" w:lineRule="exact"/>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掌握Web安全的目标与采用的措施</w:t>
            </w:r>
            <w:r>
              <w:rPr>
                <w:rFonts w:hint="eastAsia" w:ascii="仿宋_GB2312" w:hAnsi="仿宋_GB2312" w:eastAsia="仿宋_GB2312" w:cs="仿宋_GB2312"/>
                <w:szCs w:val="21"/>
              </w:rPr>
              <w:t>；</w:t>
            </w:r>
          </w:p>
          <w:p>
            <w:pPr>
              <w:pStyle w:val="22"/>
              <w:widowControl/>
              <w:numPr>
                <w:ilvl w:val="0"/>
                <w:numId w:val="56"/>
              </w:numPr>
              <w:spacing w:after="62" w:afterLines="20" w:line="300" w:lineRule="exact"/>
              <w:ind w:firstLineChars="0"/>
              <w:jc w:val="left"/>
              <w:rPr>
                <w:rFonts w:ascii="仿宋_GB2312" w:hAnsi="仿宋_GB2312" w:eastAsia="仿宋_GB2312" w:cs="仿宋_GB2312"/>
                <w:szCs w:val="21"/>
              </w:rPr>
            </w:pPr>
            <w:r>
              <w:rPr>
                <w:rFonts w:hint="eastAsia" w:ascii="仿宋_GB2312" w:hAnsi="仿宋_GB2312" w:eastAsia="仿宋_GB2312" w:cs="仿宋_GB2312"/>
                <w:kern w:val="0"/>
                <w:szCs w:val="21"/>
              </w:rPr>
              <w:t>了解Email安全的基本概念。了解PGP与S/MIME;</w:t>
            </w:r>
          </w:p>
          <w:p>
            <w:pPr>
              <w:pStyle w:val="22"/>
              <w:widowControl/>
              <w:numPr>
                <w:ilvl w:val="0"/>
                <w:numId w:val="56"/>
              </w:numPr>
              <w:spacing w:after="62" w:afterLines="20" w:line="300" w:lineRule="exact"/>
              <w:ind w:firstLineChars="0"/>
              <w:jc w:val="left"/>
              <w:rPr>
                <w:rFonts w:ascii="仿宋_GB2312" w:hAnsi="微软雅黑" w:eastAsia="仿宋_GB2312"/>
                <w:szCs w:val="21"/>
              </w:rPr>
            </w:pPr>
            <w:r>
              <w:rPr>
                <w:rFonts w:hint="eastAsia" w:ascii="仿宋_GB2312" w:hAnsi="仿宋_GB2312" w:eastAsia="仿宋_GB2312" w:cs="仿宋_GB2312"/>
                <w:kern w:val="0"/>
                <w:szCs w:val="21"/>
              </w:rPr>
              <w:t>了解电子商务安全的目标、工作流程、交易类型</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2"/>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bl>
    <w:p>
      <w:pPr>
        <w:spacing w:line="360" w:lineRule="auto"/>
        <w:jc w:val="center"/>
        <w:rPr>
          <w:rFonts w:ascii="仿宋_GB2312" w:eastAsia="仿宋_GB2312"/>
          <w:spacing w:val="60"/>
          <w:sz w:val="24"/>
        </w:rPr>
      </w:pPr>
    </w:p>
    <w:p>
      <w:pPr>
        <w:widowControl/>
        <w:spacing w:after="240" w:line="300" w:lineRule="exact"/>
        <w:ind w:firstLine="210" w:firstLineChars="100"/>
        <w:jc w:val="left"/>
        <w:rPr>
          <w:rFonts w:ascii="宋体" w:hAnsi="宋体" w:cs="宋体"/>
          <w:kern w:val="0"/>
          <w:szCs w:val="21"/>
        </w:rPr>
        <w:sectPr>
          <w:pgSz w:w="16838" w:h="11906" w:orient="landscape"/>
          <w:pgMar w:top="1800" w:right="1440" w:bottom="1800" w:left="1440" w:header="851" w:footer="992" w:gutter="0"/>
          <w:cols w:space="425"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eastAsia="仿宋_GB2312"/>
          <w:sz w:val="24"/>
          <w:szCs w:val="24"/>
        </w:rPr>
      </w:pPr>
      <w:r>
        <w:rPr>
          <w:rFonts w:hint="eastAsia" w:ascii="仿宋_GB2312" w:eastAsia="仿宋_GB2312"/>
          <w:sz w:val="24"/>
          <w:szCs w:val="24"/>
        </w:rPr>
        <w:t>1.教学目标1，2,3,4,5的达成度通过课堂知识点讲解、课堂作业、实验报告、阶段性测试综合考评；</w:t>
      </w:r>
    </w:p>
    <w:p>
      <w:pPr>
        <w:autoSpaceDE w:val="0"/>
        <w:autoSpaceDN w:val="0"/>
        <w:adjustRightInd w:val="0"/>
        <w:spacing w:after="312" w:afterLines="100" w:line="312" w:lineRule="auto"/>
        <w:ind w:firstLine="480" w:firstLineChars="200"/>
        <w:jc w:val="left"/>
        <w:rPr>
          <w:rFonts w:ascii="仿宋_GB2312" w:eastAsia="仿宋_GB2312"/>
          <w:sz w:val="24"/>
          <w:szCs w:val="24"/>
        </w:rPr>
      </w:pPr>
      <w:r>
        <w:rPr>
          <w:rFonts w:hint="eastAsia" w:ascii="仿宋_GB2312" w:eastAsia="仿宋_GB2312"/>
          <w:sz w:val="24"/>
          <w:szCs w:val="24"/>
        </w:rPr>
        <w:t>2.教学目标6,7的达成度通过课堂提问、实验报告和小组讨论，项目验收汇报。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考查课《</w:t>
      </w:r>
      <w:r>
        <w:rPr>
          <w:rFonts w:hint="eastAsia" w:ascii="仿宋_GB2312" w:eastAsia="仿宋_GB2312"/>
          <w:b/>
          <w:sz w:val="24"/>
          <w:szCs w:val="24"/>
        </w:rPr>
        <w:t>信息安全技术</w:t>
      </w:r>
      <w:r>
        <w:rPr>
          <w:rFonts w:hint="eastAsia" w:ascii="仿宋_GB2312" w:eastAsia="仿宋_GB2312"/>
          <w:sz w:val="24"/>
          <w:szCs w:val="24"/>
        </w:rPr>
        <w:t>》的期末总评成绩包括4个部分，分别为出勤及课堂表现、课堂作业、实验报告和期末考核。重点体现过程化考核形式，把期末总评成绩分散到整个学期学习的全过程。具体要求及成绩评定方法如下：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总分为100分，无故旷课扣分，无故旷课超过学校规定次数者，按学校有关规定处理；上课睡觉、玩手机、吃零食者被老师发现扣分。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（2）课堂作业（20%）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（3）实验报告（20%）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针对实验课内容设计实验，要求学生完成实验并撰写实验报告。实验报告的评分以实验完成的质量为依据，每次满分100分，最后取平均分。如有雷同，本次实验报告记零分。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（4）阶段性测试（50%）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line="276" w:lineRule="auto"/>
        <w:ind w:left="630" w:leftChars="300"/>
        <w:jc w:val="left"/>
        <w:rPr>
          <w:rFonts w:ascii="仿宋_GB2312" w:eastAsia="仿宋_GB2312"/>
          <w:sz w:val="24"/>
          <w:szCs w:val="24"/>
        </w:rPr>
      </w:pPr>
      <w:r>
        <w:rPr>
          <w:rFonts w:hint="eastAsia" w:ascii="仿宋_GB2312" w:eastAsia="仿宋_GB2312"/>
          <w:sz w:val="24"/>
          <w:szCs w:val="24"/>
        </w:rPr>
        <w:t>[1] 熊平 编.《信息安全原理及应用》(第3版)．北京： 清华大学出版社，2016.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szCs w:val="24"/>
        </w:rPr>
      </w:pPr>
      <w:r>
        <w:rPr>
          <w:rFonts w:hint="eastAsia" w:ascii="仿宋_GB2312" w:eastAsia="仿宋_GB2312"/>
          <w:sz w:val="24"/>
        </w:rPr>
        <w:t xml:space="preserve"> </w:t>
      </w:r>
      <w:r>
        <w:rPr>
          <w:rFonts w:hint="eastAsia" w:ascii="仿宋_GB2312" w:eastAsia="仿宋_GB2312"/>
          <w:sz w:val="24"/>
          <w:szCs w:val="24"/>
        </w:rPr>
        <w:t>[1]贺广生编.《计算机网络安全实训教程》北京: 中国铁道出版社,2011.</w:t>
      </w:r>
    </w:p>
    <w:p>
      <w:pPr>
        <w:autoSpaceDE w:val="0"/>
        <w:autoSpaceDN w:val="0"/>
        <w:adjustRightInd w:val="0"/>
        <w:spacing w:after="156" w:afterLines="50" w:line="276" w:lineRule="auto"/>
        <w:jc w:val="left"/>
        <w:rPr>
          <w:rFonts w:ascii="仿宋_GB2312" w:eastAsia="仿宋_GB2312"/>
          <w:sz w:val="24"/>
          <w:szCs w:val="24"/>
        </w:rPr>
      </w:pPr>
      <w:r>
        <w:rPr>
          <w:rFonts w:hint="eastAsia" w:ascii="仿宋_GB2312" w:eastAsia="仿宋_GB2312"/>
          <w:sz w:val="24"/>
          <w:szCs w:val="24"/>
        </w:rPr>
        <w:t xml:space="preserve">      [2][美] TJ O'Connor（TJ 奥科罗） 著；崔孝晨，武晓音 译.《Python绝技：运用Python成为顶级黑客》北京： 电子工业出版社，2016</w:t>
      </w:r>
    </w:p>
    <w:p>
      <w:pPr>
        <w:autoSpaceDE w:val="0"/>
        <w:autoSpaceDN w:val="0"/>
        <w:adjustRightInd w:val="0"/>
        <w:spacing w:after="156" w:afterLines="50" w:line="276" w:lineRule="auto"/>
        <w:jc w:val="left"/>
        <w:rPr>
          <w:rFonts w:ascii="仿宋_GB2312" w:eastAsia="仿宋_GB2312"/>
          <w:sz w:val="24"/>
          <w:szCs w:val="24"/>
        </w:rPr>
      </w:pPr>
      <w:r>
        <w:rPr>
          <w:rFonts w:hint="eastAsia" w:ascii="仿宋_GB2312" w:eastAsia="仿宋_GB2312"/>
          <w:sz w:val="24"/>
          <w:szCs w:val="24"/>
        </w:rPr>
        <w:t xml:space="preserve">      [3]刘建伟 等.网络安全实验教程（第2版）. 清华大学出版社, 2012.</w:t>
      </w: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spacing w:line="460" w:lineRule="exact"/>
        <w:ind w:firstLine="420"/>
        <w:rPr>
          <w:b/>
          <w:sz w:val="24"/>
          <w:szCs w:val="24"/>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制订人：桂斌</w:t>
      </w:r>
    </w:p>
    <w:p>
      <w:pPr>
        <w:ind w:firstLine="5040" w:firstLineChars="1800"/>
        <w:jc w:val="left"/>
        <w:rPr>
          <w:rFonts w:ascii="黑体" w:hAnsi="黑体" w:eastAsia="黑体"/>
          <w:sz w:val="28"/>
          <w:szCs w:val="28"/>
        </w:rPr>
      </w:pPr>
      <w:r>
        <w:rPr>
          <w:rFonts w:hint="eastAsia" w:ascii="黑体" w:hAnsi="黑体" w:eastAsia="黑体"/>
          <w:sz w:val="28"/>
          <w:szCs w:val="28"/>
        </w:rPr>
        <w:t>审核人：王江涛</w:t>
      </w:r>
    </w:p>
    <w:p>
      <w:pPr>
        <w:ind w:firstLine="5040" w:firstLineChars="1800"/>
        <w:jc w:val="left"/>
        <w:rPr>
          <w:rFonts w:ascii="黑体" w:hAnsi="黑体" w:eastAsia="黑体"/>
          <w:sz w:val="28"/>
          <w:szCs w:val="28"/>
        </w:rPr>
      </w:pPr>
      <w:r>
        <w:rPr>
          <w:rFonts w:hint="eastAsia" w:ascii="黑体" w:hAnsi="黑体" w:eastAsia="黑体"/>
          <w:sz w:val="28"/>
          <w:szCs w:val="28"/>
        </w:rPr>
        <w:t xml:space="preserve">    2016年12月  </w:t>
      </w:r>
    </w:p>
    <w:p>
      <w:pPr>
        <w:ind w:firstLine="6300" w:firstLineChars="2250"/>
        <w:jc w:val="left"/>
        <w:rPr>
          <w:rFonts w:ascii="黑体" w:hAnsi="黑体" w:eastAsia="黑体"/>
          <w:sz w:val="28"/>
          <w:szCs w:val="28"/>
        </w:rPr>
      </w:pPr>
    </w:p>
    <w:p>
      <w:pPr>
        <w:ind w:firstLine="6300" w:firstLineChars="2250"/>
        <w:jc w:val="left"/>
        <w:rPr>
          <w:rFonts w:ascii="黑体" w:hAnsi="黑体" w:eastAsia="黑体"/>
          <w:sz w:val="28"/>
          <w:szCs w:val="28"/>
        </w:rPr>
      </w:pPr>
      <w:r>
        <w:rPr>
          <w:rFonts w:hint="eastAsia" w:ascii="黑体" w:hAnsi="黑体" w:eastAsia="黑体"/>
          <w:sz w:val="28"/>
          <w:szCs w:val="28"/>
        </w:rPr>
        <w:t xml:space="preserve"> </w:t>
      </w:r>
    </w:p>
    <w:p>
      <w:pPr>
        <w:pStyle w:val="21"/>
        <w:spacing w:line="360" w:lineRule="auto"/>
        <w:ind w:firstLine="6120" w:firstLineChars="2550"/>
        <w:rPr>
          <w:rFonts w:ascii="仿宋_GB2312" w:eastAsia="仿宋_GB2312" w:cs="Times New Roman"/>
          <w:kern w:val="2"/>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w:t>
      </w:r>
      <w:r>
        <w:rPr>
          <w:rFonts w:hint="eastAsia" w:eastAsia="黑体"/>
          <w:sz w:val="36"/>
          <w:szCs w:val="36"/>
        </w:rPr>
        <w:t>计算机科学与技术（专转本）</w:t>
      </w:r>
      <w:r>
        <w:rPr>
          <w:rFonts w:hint="eastAsia" w:ascii="黑体" w:hAnsi="黑体" w:eastAsia="黑体"/>
          <w:sz w:val="36"/>
          <w:szCs w:val="36"/>
        </w:rPr>
        <w:t>专业</w:t>
      </w:r>
    </w:p>
    <w:p>
      <w:pPr>
        <w:spacing w:before="156" w:beforeLines="50" w:after="156" w:afterLines="50" w:line="360" w:lineRule="auto"/>
        <w:jc w:val="center"/>
        <w:rPr>
          <w:rFonts w:ascii="黑体" w:hAnsi="黑体" w:eastAsia="黑体" w:cs="黑体"/>
          <w:bCs/>
          <w:kern w:val="36"/>
          <w:sz w:val="36"/>
          <w:szCs w:val="36"/>
        </w:rPr>
      </w:pPr>
      <w:r>
        <w:rPr>
          <w:rFonts w:hint="eastAsia" w:ascii="黑体" w:hAnsi="黑体" w:eastAsia="黑体" w:cs="黑体"/>
          <w:bCs/>
          <w:kern w:val="36"/>
          <w:sz w:val="36"/>
          <w:szCs w:val="36"/>
        </w:rPr>
        <w:t>《项目实训》课程教学大纲</w:t>
      </w:r>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一、实践环节信息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实践环节名称</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项目实训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实践环节代码</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CODE</w:t>
            </w:r>
            <w:r>
              <w:rPr>
                <w:rFonts w:hint="eastAsia" w:ascii="仿宋_GB2312" w:hAnsi="Times New Roman" w:eastAsia="仿宋_GB2312"/>
                <w:b/>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321B1B16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周数</w:t>
            </w:r>
            <w:r>
              <w:rPr>
                <w:rFonts w:hint="eastAsia" w:ascii="仿宋_GB2312" w:hAnsi="Times New Roman" w:eastAsia="仿宋_GB2312"/>
                <w:spacing w:val="-3"/>
                <w:kern w:val="0"/>
                <w:sz w:val="24"/>
                <w:szCs w:val="24"/>
                <w:lang w:val="en-GB"/>
              </w:rPr>
              <w:t>（WEEKS</w:t>
            </w:r>
            <w:r>
              <w:rPr>
                <w:rFonts w:ascii="仿宋_GB2312" w:hAnsi="Times New Roman" w:eastAsia="仿宋_GB2312"/>
                <w:spacing w:val="-3"/>
                <w:kern w:val="0"/>
                <w:sz w:val="24"/>
                <w:szCs w:val="24"/>
                <w:lang w:val="en-GB"/>
              </w:rPr>
              <w:t>）</w:t>
            </w:r>
          </w:p>
        </w:tc>
        <w:tc>
          <w:tcPr>
            <w:tcW w:w="3452" w:type="dxa"/>
            <w:vAlign w:val="center"/>
          </w:tcPr>
          <w:p>
            <w:pPr>
              <w:spacing w:line="360" w:lineRule="auto"/>
              <w:jc w:val="center"/>
              <w:rPr>
                <w:rFonts w:eastAsia="仿宋_GB2312"/>
                <w:sz w:val="24"/>
                <w:szCs w:val="24"/>
              </w:rPr>
            </w:pPr>
            <w:r>
              <w:rPr>
                <w:rFonts w:hint="eastAsia" w:eastAsia="仿宋_GB2312"/>
                <w:sz w:val="24"/>
                <w:szCs w:val="24"/>
              </w:rPr>
              <w:t>2</w:t>
            </w:r>
          </w:p>
        </w:tc>
      </w:tr>
    </w:tbl>
    <w:p>
      <w:pPr>
        <w:spacing w:before="156" w:beforeLines="5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二、实践环节目标</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通过本实践环节的学习，学生应具备以下几方面的目标:</w:t>
      </w:r>
    </w:p>
    <w:p>
      <w:pPr>
        <w:spacing w:before="156" w:beforeLines="50" w:after="156" w:afterLines="50" w:line="360" w:lineRule="auto"/>
        <w:ind w:firstLine="556"/>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java方向</w:t>
      </w:r>
      <w:r>
        <w:rPr>
          <w:rFonts w:ascii="仿宋_GB2312" w:hAnsi="微软雅黑" w:eastAsia="仿宋_GB2312"/>
          <w:sz w:val="24"/>
          <w:szCs w:val="24"/>
        </w:rPr>
        <w:t>掌握Activity</w:t>
      </w:r>
      <w:r>
        <w:rPr>
          <w:rFonts w:hint="eastAsia" w:ascii="仿宋_GB2312" w:hAnsi="微软雅黑" w:eastAsia="仿宋_GB2312"/>
          <w:sz w:val="24"/>
          <w:szCs w:val="24"/>
        </w:rPr>
        <w:t>、Ser</w:t>
      </w:r>
      <w:r>
        <w:rPr>
          <w:rFonts w:ascii="仿宋_GB2312" w:hAnsi="微软雅黑" w:eastAsia="仿宋_GB2312"/>
          <w:sz w:val="24"/>
          <w:szCs w:val="24"/>
        </w:rPr>
        <w:t>vice</w:t>
      </w:r>
      <w:r>
        <w:rPr>
          <w:rFonts w:hint="eastAsia" w:ascii="仿宋_GB2312" w:hAnsi="微软雅黑" w:eastAsia="仿宋_GB2312"/>
          <w:sz w:val="24"/>
          <w:szCs w:val="24"/>
        </w:rPr>
        <w:t>、</w:t>
      </w:r>
      <w:r>
        <w:rPr>
          <w:rFonts w:ascii="仿宋_GB2312" w:hAnsi="微软雅黑" w:eastAsia="仿宋_GB2312"/>
          <w:sz w:val="24"/>
          <w:szCs w:val="24"/>
        </w:rPr>
        <w:t>Broadcast Receiver</w:t>
      </w:r>
      <w:r>
        <w:rPr>
          <w:rFonts w:hint="eastAsia" w:ascii="仿宋_GB2312" w:hAnsi="微软雅黑" w:eastAsia="仿宋_GB2312"/>
          <w:sz w:val="24"/>
          <w:szCs w:val="24"/>
        </w:rPr>
        <w:t>和</w:t>
      </w:r>
      <w:r>
        <w:rPr>
          <w:rFonts w:ascii="仿宋_GB2312" w:hAnsi="微软雅黑" w:eastAsia="仿宋_GB2312"/>
          <w:sz w:val="24"/>
          <w:szCs w:val="24"/>
        </w:rPr>
        <w:t>Content Provider</w:t>
      </w:r>
      <w:r>
        <w:rPr>
          <w:rFonts w:hint="eastAsia" w:ascii="仿宋_GB2312" w:hAnsi="微软雅黑" w:eastAsia="仿宋_GB2312"/>
          <w:sz w:val="24"/>
          <w:szCs w:val="24"/>
        </w:rPr>
        <w:t>这四大</w:t>
      </w:r>
      <w:r>
        <w:rPr>
          <w:rFonts w:ascii="仿宋_GB2312" w:hAnsi="微软雅黑" w:eastAsia="仿宋_GB2312"/>
          <w:sz w:val="24"/>
          <w:szCs w:val="24"/>
        </w:rPr>
        <w:t>Android组件的基础理论和基本用法</w:t>
      </w:r>
      <w:r>
        <w:rPr>
          <w:rFonts w:hint="eastAsia" w:ascii="仿宋_GB2312" w:hAnsi="微软雅黑" w:eastAsia="仿宋_GB2312"/>
          <w:sz w:val="24"/>
          <w:szCs w:val="24"/>
        </w:rPr>
        <w:t>，</w:t>
      </w:r>
      <w:r>
        <w:rPr>
          <w:rFonts w:ascii="仿宋_GB2312" w:hAnsi="微软雅黑" w:eastAsia="仿宋_GB2312"/>
          <w:sz w:val="24"/>
          <w:szCs w:val="24"/>
        </w:rPr>
        <w:t>具备分析使用</w:t>
      </w:r>
      <w:r>
        <w:rPr>
          <w:rFonts w:hint="eastAsia" w:ascii="仿宋_GB2312" w:hAnsi="微软雅黑" w:eastAsia="仿宋_GB2312"/>
          <w:sz w:val="24"/>
          <w:szCs w:val="24"/>
        </w:rPr>
        <w:t>Android四大组件的基本知识；</w:t>
      </w:r>
    </w:p>
    <w:p>
      <w:pPr>
        <w:spacing w:before="156" w:beforeLines="50" w:after="156" w:afterLines="50" w:line="360" w:lineRule="auto"/>
        <w:ind w:firstLine="556"/>
        <w:jc w:val="left"/>
        <w:rPr>
          <w:rFonts w:ascii="仿宋_GB2312" w:hAnsi="微软雅黑" w:eastAsia="仿宋_GB2312"/>
          <w:sz w:val="24"/>
          <w:szCs w:val="24"/>
        </w:rPr>
      </w:pPr>
      <w:r>
        <w:rPr>
          <w:rFonts w:hint="eastAsia" w:ascii="仿宋_GB2312" w:hAnsi="微软雅黑" w:eastAsia="仿宋_GB2312"/>
          <w:sz w:val="24"/>
          <w:szCs w:val="24"/>
        </w:rPr>
        <w:t>.net方向掌握ASP.NET Web Form应用程序开发方式及常用控件的理论基础和基本用法，掌握ASP.NET基本框架的运行机制和运行原理，了解数据源相关控件的运行原理和使用方法；</w:t>
      </w:r>
    </w:p>
    <w:p>
      <w:pPr>
        <w:spacing w:before="156" w:beforeLines="50" w:after="156" w:afterLines="50" w:line="360" w:lineRule="auto"/>
        <w:ind w:firstLine="556"/>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掌握企业项目的需求分析、项目设计、项目开发、项目测试、项目打包基本方法，正确分析项目中发生的各种bug现象，具有检测、修改、分析和解决bug的能力；</w:t>
      </w:r>
    </w:p>
    <w:p>
      <w:pPr>
        <w:spacing w:before="156" w:beforeLines="50" w:after="156" w:afterLines="50" w:line="360" w:lineRule="auto"/>
        <w:ind w:firstLine="556"/>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提高学生动手技能，使学生正确处理项目过程中遇到的问题，培养学生独立分析问题和解决问题的能力、综合设计及创新能力；</w:t>
      </w:r>
    </w:p>
    <w:p>
      <w:pPr>
        <w:spacing w:before="156" w:beforeLines="50" w:after="156" w:afterLines="50" w:line="360" w:lineRule="auto"/>
        <w:ind w:firstLine="556"/>
        <w:jc w:val="left"/>
        <w:rPr>
          <w:rFonts w:ascii="仿宋_GB2312" w:hAnsi="微软雅黑" w:eastAsia="仿宋_GB2312"/>
          <w:sz w:val="24"/>
          <w:szCs w:val="24"/>
        </w:rPr>
      </w:pPr>
      <w:r>
        <w:rPr>
          <w:rFonts w:hint="eastAsia" w:ascii="仿宋_GB2312" w:hAnsi="微软雅黑" w:eastAsia="仿宋_GB2312"/>
          <w:sz w:val="24"/>
          <w:szCs w:val="24"/>
        </w:rPr>
        <w:t>4.掌握项目需求、数据库操作、项目框架构建的基本方法，使学生具备独立调研项目需求、数据库设计与项目框架构建的能力；</w:t>
      </w:r>
    </w:p>
    <w:p>
      <w:pPr>
        <w:spacing w:before="156" w:beforeLines="50" w:after="156" w:afterLines="50" w:line="360" w:lineRule="auto"/>
        <w:ind w:firstLine="556"/>
        <w:jc w:val="left"/>
        <w:rPr>
          <w:rFonts w:ascii="仿宋_GB2312" w:hAnsi="微软雅黑" w:eastAsia="仿宋_GB2312"/>
          <w:sz w:val="24"/>
          <w:szCs w:val="24"/>
        </w:rPr>
      </w:pPr>
      <w:r>
        <w:rPr>
          <w:rFonts w:hint="eastAsia" w:ascii="仿宋_GB2312" w:hAnsi="微软雅黑" w:eastAsia="仿宋_GB2312"/>
          <w:sz w:val="24"/>
          <w:szCs w:val="24"/>
        </w:rPr>
        <w:t>5.培养学生实事求是、严肃认真的科学作风和良好的实践习惯，为今后工作打下良好的基础。</w:t>
      </w:r>
    </w:p>
    <w:p>
      <w:pPr>
        <w:spacing w:line="360" w:lineRule="auto"/>
        <w:ind w:firstLine="555"/>
        <w:jc w:val="left"/>
        <w:rPr>
          <w:rFonts w:ascii="仿宋_GB2312" w:hAnsi="微软雅黑" w:eastAsia="仿宋_GB2312"/>
          <w:sz w:val="24"/>
          <w:szCs w:val="24"/>
        </w:rPr>
      </w:pP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556"/>
        <w:gridCol w:w="4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2556"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4160"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本环节目标对毕业要求的支撑关系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1.</w:t>
            </w:r>
            <w:r>
              <w:rPr>
                <w:rFonts w:hint="eastAsia" w:ascii="仿宋_GB2312" w:hAnsi="Times New Roman" w:eastAsia="仿宋_GB2312"/>
                <w:color w:val="000000"/>
                <w:szCs w:val="21"/>
              </w:rPr>
              <w:tab/>
            </w:r>
            <w:r>
              <w:rPr>
                <w:rFonts w:hint="eastAsia" w:ascii="仿宋_GB2312" w:hAnsi="Times New Roman" w:eastAsia="仿宋_GB2312"/>
                <w:color w:val="000000"/>
                <w:szCs w:val="21"/>
              </w:rPr>
              <w:t>研究问题，分析问题，提出复杂工程的解决方案</w:t>
            </w:r>
          </w:p>
        </w:tc>
        <w:tc>
          <w:tcPr>
            <w:tcW w:w="2556"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能够应用计算机专业知识的研究思路与方法，结合文献研究，分析、表达面向计算机应用软件产品开发中的复杂问题，以获得有效结论，提出解决复杂工程问题的解决方案。</w:t>
            </w:r>
          </w:p>
        </w:tc>
        <w:tc>
          <w:tcPr>
            <w:tcW w:w="4160"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2.</w:t>
            </w:r>
            <w:r>
              <w:rPr>
                <w:rFonts w:hint="eastAsia" w:ascii="仿宋_GB2312" w:hAnsi="Times New Roman" w:eastAsia="仿宋_GB2312"/>
                <w:color w:val="000000"/>
                <w:szCs w:val="21"/>
              </w:rPr>
              <w:tab/>
            </w:r>
            <w:r>
              <w:rPr>
                <w:rFonts w:hint="eastAsia" w:ascii="仿宋_GB2312" w:hAnsi="Times New Roman" w:eastAsia="仿宋_GB2312"/>
                <w:color w:val="000000"/>
                <w:szCs w:val="21"/>
              </w:rPr>
              <w:t>应用计算机专业知识实现复杂工程的解决方案</w:t>
            </w:r>
          </w:p>
        </w:tc>
        <w:tc>
          <w:tcPr>
            <w:tcW w:w="2556"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能够将计算机科学专业知识应用于解决复杂计算机系统工程问题，设计满足特定需求的软件产品。</w:t>
            </w:r>
          </w:p>
        </w:tc>
        <w:tc>
          <w:tcPr>
            <w:tcW w:w="4160"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3.</w:t>
            </w:r>
            <w:r>
              <w:rPr>
                <w:rFonts w:hint="eastAsia" w:ascii="仿宋_GB2312" w:hAnsi="Times New Roman" w:eastAsia="仿宋_GB2312"/>
                <w:color w:val="000000"/>
                <w:szCs w:val="21"/>
              </w:rPr>
              <w:tab/>
            </w:r>
            <w:r>
              <w:rPr>
                <w:rFonts w:hint="eastAsia" w:ascii="仿宋_GB2312" w:hAnsi="Times New Roman" w:eastAsia="仿宋_GB2312"/>
                <w:color w:val="000000"/>
                <w:szCs w:val="21"/>
              </w:rPr>
              <w:t>项目管理</w:t>
            </w:r>
          </w:p>
        </w:tc>
        <w:tc>
          <w:tcPr>
            <w:tcW w:w="2556"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理解并掌握计算机系统工程管理管理与决策方法，并能在多学科环境中应用，能够权衡和选择各种设计方案建立规范的系统文档。</w:t>
            </w:r>
          </w:p>
        </w:tc>
        <w:tc>
          <w:tcPr>
            <w:tcW w:w="4160"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4.</w:t>
            </w:r>
            <w:r>
              <w:rPr>
                <w:rFonts w:hint="eastAsia" w:ascii="仿宋_GB2312" w:hAnsi="Times New Roman" w:eastAsia="仿宋_GB2312"/>
                <w:color w:val="000000"/>
                <w:szCs w:val="21"/>
              </w:rPr>
              <w:tab/>
            </w:r>
            <w:r>
              <w:rPr>
                <w:rFonts w:hint="eastAsia" w:ascii="仿宋_GB2312" w:hAnsi="Times New Roman" w:eastAsia="仿宋_GB2312"/>
                <w:color w:val="000000"/>
                <w:szCs w:val="21"/>
              </w:rPr>
              <w:t>个人和团队</w:t>
            </w:r>
          </w:p>
          <w:p>
            <w:pPr>
              <w:spacing w:line="360" w:lineRule="auto"/>
              <w:ind w:left="105" w:leftChars="50" w:right="105" w:rightChars="50"/>
              <w:jc w:val="center"/>
              <w:rPr>
                <w:rFonts w:ascii="仿宋_GB2312" w:hAnsi="Times New Roman" w:eastAsia="仿宋_GB2312"/>
                <w:color w:val="000000"/>
                <w:szCs w:val="21"/>
              </w:rPr>
            </w:pPr>
          </w:p>
        </w:tc>
        <w:tc>
          <w:tcPr>
            <w:tcW w:w="2556"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line="360" w:lineRule="auto"/>
              <w:ind w:firstLine="420" w:firstLineChars="200"/>
              <w:jc w:val="left"/>
              <w:rPr>
                <w:rFonts w:ascii="仿宋_GB2312" w:hAnsi="Times New Roman" w:eastAsia="仿宋_GB2312"/>
                <w:color w:val="000000"/>
                <w:szCs w:val="21"/>
              </w:rPr>
            </w:pPr>
            <w:r>
              <w:rPr>
                <w:rFonts w:hint="eastAsia" w:ascii="仿宋_GB2312" w:hAnsi="Times New Roman" w:eastAsia="仿宋_GB2312"/>
                <w:color w:val="000000"/>
                <w:szCs w:val="21"/>
              </w:rPr>
              <w:t>具有人文社会科学素养、社会责任感、能够在计算机系统工程实践中理解并遵守工程职业道德和规范，履行责任。理解团队合作的重要性，具备团队协作的能力，能够在多学科背景下的团队应用开发中承担个体、团队成员以及负责人的角色。能够就复杂工程问题与团队及客户进行沟通和交流。</w:t>
            </w:r>
          </w:p>
        </w:tc>
        <w:tc>
          <w:tcPr>
            <w:tcW w:w="4160"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6.</w:t>
            </w:r>
            <w:r>
              <w:rPr>
                <w:rFonts w:hint="eastAsia" w:ascii="仿宋_GB2312" w:hAnsi="Times New Roman" w:eastAsia="仿宋_GB2312"/>
                <w:color w:val="000000"/>
                <w:szCs w:val="21"/>
              </w:rPr>
              <w:tab/>
            </w:r>
            <w:r>
              <w:rPr>
                <w:rFonts w:hint="eastAsia" w:ascii="仿宋_GB2312" w:hAnsi="Times New Roman" w:eastAsia="仿宋_GB2312"/>
                <w:color w:val="000000"/>
                <w:szCs w:val="21"/>
              </w:rPr>
              <w:t>可持续发展与终身学习</w:t>
            </w:r>
          </w:p>
        </w:tc>
        <w:tc>
          <w:tcPr>
            <w:tcW w:w="2556"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left"/>
              <w:rPr>
                <w:rFonts w:ascii="仿宋_GB2312" w:hAnsi="Times New Roman" w:eastAsia="仿宋_GB2312"/>
                <w:color w:val="000000"/>
                <w:szCs w:val="21"/>
              </w:rPr>
            </w:pPr>
            <w:r>
              <w:rPr>
                <w:rFonts w:hint="eastAsia" w:ascii="仿宋_GB2312" w:hAnsi="Times New Roman" w:eastAsia="仿宋_GB2312"/>
                <w:color w:val="000000"/>
                <w:szCs w:val="21"/>
              </w:rPr>
              <w:t>具有自主学习和终身学习的意识，有不断学习和适应发展的能力，能够运用新的计算机软件开发工具，具有不断创新的能力。</w:t>
            </w:r>
          </w:p>
        </w:tc>
        <w:tc>
          <w:tcPr>
            <w:tcW w:w="4160"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33" w:type="default"/>
          <w:pgSz w:w="11906" w:h="16838"/>
          <w:pgMar w:top="1440" w:right="1800" w:bottom="1440" w:left="1800" w:header="851" w:footer="992" w:gutter="0"/>
          <w:cols w:space="720" w:num="1"/>
          <w:docGrid w:type="lines" w:linePitch="312" w:charSpace="0"/>
        </w:sectPr>
      </w:pPr>
    </w:p>
    <w:p>
      <w:pPr>
        <w:spacing w:before="156" w:beforeLines="50" w:after="156" w:afterLines="50"/>
        <w:ind w:firstLine="422" w:firstLineChars="150"/>
        <w:jc w:val="left"/>
        <w:rPr>
          <w:rFonts w:ascii="黑体" w:hAnsi="黑体" w:eastAsia="黑体"/>
          <w:b/>
          <w:sz w:val="28"/>
          <w:szCs w:val="28"/>
        </w:rPr>
      </w:pPr>
      <w:r>
        <w:rPr>
          <w:rFonts w:hint="eastAsia" w:ascii="黑体" w:hAnsi="黑体" w:eastAsia="黑体"/>
          <w:b/>
          <w:sz w:val="28"/>
          <w:szCs w:val="28"/>
        </w:rPr>
        <w:t>三、训练内容与预期学习成效</w:t>
      </w:r>
    </w:p>
    <w:p>
      <w:pPr>
        <w:spacing w:before="156" w:beforeLines="50" w:after="156" w:afterLines="50"/>
        <w:ind w:firstLine="422" w:firstLineChars="150"/>
        <w:jc w:val="left"/>
        <w:rPr>
          <w:rFonts w:ascii="黑体" w:hAnsi="黑体" w:eastAsia="黑体"/>
          <w:b/>
          <w:sz w:val="28"/>
          <w:szCs w:val="28"/>
        </w:rPr>
      </w:pPr>
      <w:r>
        <w:rPr>
          <w:rFonts w:ascii="黑体" w:hAnsi="黑体" w:eastAsia="黑体"/>
          <w:b/>
          <w:sz w:val="28"/>
          <w:szCs w:val="28"/>
        </w:rPr>
        <w:t>J</w:t>
      </w:r>
      <w:r>
        <w:rPr>
          <w:rFonts w:hint="eastAsia" w:ascii="黑体" w:hAnsi="黑体" w:eastAsia="黑体"/>
          <w:b/>
          <w:sz w:val="28"/>
          <w:szCs w:val="28"/>
        </w:rPr>
        <w:t>ava方向：</w:t>
      </w:r>
    </w:p>
    <w:tbl>
      <w:tblPr>
        <w:tblStyle w:val="13"/>
        <w:tblW w:w="13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1"/>
        <w:gridCol w:w="4936"/>
        <w:gridCol w:w="2804"/>
        <w:gridCol w:w="1620"/>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274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493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训练内容</w:t>
            </w:r>
          </w:p>
        </w:tc>
        <w:tc>
          <w:tcPr>
            <w:tcW w:w="280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预期训练成效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37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课程目标1</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课程目标4</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课程目标5</w:t>
            </w:r>
          </w:p>
        </w:tc>
        <w:tc>
          <w:tcPr>
            <w:tcW w:w="4936" w:type="dxa"/>
            <w:vAlign w:val="center"/>
          </w:tcPr>
          <w:p>
            <w:pPr>
              <w:numPr>
                <w:ilvl w:val="0"/>
                <w:numId w:val="10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联系人、收藏、分组界面及之间的跳转；</w:t>
            </w:r>
          </w:p>
          <w:p>
            <w:pPr>
              <w:numPr>
                <w:ilvl w:val="0"/>
                <w:numId w:val="10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联系人信息、联系人分组信息的增删改查；</w:t>
            </w:r>
          </w:p>
          <w:p>
            <w:pPr>
              <w:numPr>
                <w:ilvl w:val="0"/>
                <w:numId w:val="10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根据联系人姓名或手机号搜索联系人；</w:t>
            </w:r>
          </w:p>
          <w:p>
            <w:pPr>
              <w:numPr>
                <w:ilvl w:val="0"/>
                <w:numId w:val="10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实现针对某个联系人打电话、发短信、添加到收藏、取消收藏等功能；</w:t>
            </w:r>
          </w:p>
          <w:p>
            <w:pPr>
              <w:numPr>
                <w:ilvl w:val="0"/>
                <w:numId w:val="10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点击特定字母，列表快速移到指定字母，并带有提示；</w:t>
            </w:r>
          </w:p>
          <w:p>
            <w:pPr>
              <w:numPr>
                <w:ilvl w:val="0"/>
                <w:numId w:val="100"/>
              </w:numPr>
              <w:adjustRightInd w:val="0"/>
              <w:snapToGrid w:val="0"/>
              <w:spacing w:after="62" w:afterLines="20"/>
              <w:jc w:val="left"/>
              <w:rPr>
                <w:rFonts w:eastAsia="仿宋_GB2312"/>
                <w:szCs w:val="21"/>
              </w:rPr>
            </w:pPr>
            <w:r>
              <w:rPr>
                <w:rFonts w:hint="eastAsia" w:ascii="仿宋_GB2312" w:hAnsi="微软雅黑" w:eastAsia="仿宋_GB2312"/>
                <w:szCs w:val="21"/>
              </w:rPr>
              <w:t>联系人界面自动以联系人的拼音首字母分组。</w:t>
            </w:r>
          </w:p>
        </w:tc>
        <w:tc>
          <w:tcPr>
            <w:tcW w:w="2804"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1)掌握Activity之间的跳转操作，了解界面跳转传值的原理；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2)掌握对SQLite数据库的增删改查的方法;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3)掌握搜索框的使用，了解根据条件查询数据库；</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4)掌握从此应用跳转到系统拨打电话、发送短信界面;</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5)了解根据联系人姓名取拼音第一个字母，并理解排序操作，对联系人以姓名进行分类；</w:t>
            </w:r>
          </w:p>
          <w:p>
            <w:pPr>
              <w:adjustRightInd w:val="0"/>
              <w:snapToGrid w:val="0"/>
              <w:jc w:val="left"/>
              <w:rPr>
                <w:rFonts w:eastAsia="仿宋_GB2312"/>
                <w:szCs w:val="21"/>
              </w:rPr>
            </w:pPr>
            <w:r>
              <w:rPr>
                <w:rFonts w:hint="eastAsia" w:ascii="仿宋_GB2312" w:hAnsi="微软雅黑" w:eastAsia="仿宋_GB2312"/>
                <w:szCs w:val="21"/>
              </w:rPr>
              <w:t>6)掌握RecyclerView列表跳转到指定位置；</w:t>
            </w:r>
          </w:p>
        </w:tc>
        <w:tc>
          <w:tcPr>
            <w:tcW w:w="1620"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jc w:val="lef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2周</w:t>
            </w:r>
          </w:p>
        </w:tc>
      </w:tr>
    </w:tbl>
    <w:p>
      <w:pPr>
        <w:spacing w:before="156" w:beforeLines="50" w:after="156" w:afterLines="50" w:line="360" w:lineRule="auto"/>
        <w:ind w:firstLine="210" w:firstLineChars="100"/>
        <w:jc w:val="left"/>
        <w:rPr>
          <w:sz w:val="28"/>
          <w:szCs w:val="28"/>
        </w:rPr>
      </w:pPr>
      <w:r>
        <w:t xml:space="preserve"> </w:t>
      </w:r>
      <w:r>
        <w:rPr>
          <w:rFonts w:hint="eastAsia"/>
          <w:sz w:val="28"/>
          <w:szCs w:val="28"/>
        </w:rPr>
        <w:t xml:space="preserve">  </w:t>
      </w:r>
    </w:p>
    <w:p>
      <w:pPr>
        <w:spacing w:before="156" w:beforeLines="50" w:after="156" w:afterLines="50"/>
        <w:ind w:firstLine="422" w:firstLineChars="150"/>
        <w:jc w:val="left"/>
        <w:rPr>
          <w:rFonts w:ascii="黑体" w:hAnsi="黑体" w:eastAsia="黑体"/>
          <w:b/>
          <w:sz w:val="28"/>
          <w:szCs w:val="28"/>
        </w:rPr>
      </w:pPr>
      <w:r>
        <w:rPr>
          <w:rFonts w:hint="eastAsia" w:ascii="黑体" w:hAnsi="黑体" w:eastAsia="黑体"/>
          <w:b/>
          <w:sz w:val="28"/>
          <w:szCs w:val="28"/>
        </w:rPr>
        <w:t>.net方向:</w:t>
      </w:r>
    </w:p>
    <w:tbl>
      <w:tblPr>
        <w:tblStyle w:val="13"/>
        <w:tblW w:w="13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1"/>
        <w:gridCol w:w="4936"/>
        <w:gridCol w:w="2804"/>
        <w:gridCol w:w="1620"/>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274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493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训练内容</w:t>
            </w:r>
          </w:p>
        </w:tc>
        <w:tc>
          <w:tcPr>
            <w:tcW w:w="280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预期训练成效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37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课程目标1</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课程目标4</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课程目标5</w:t>
            </w:r>
          </w:p>
        </w:tc>
        <w:tc>
          <w:tcPr>
            <w:tcW w:w="4936"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1)使用三层架构方式搭建企业级ASP.NET WEB FORM项目</w:t>
            </w:r>
          </w:p>
          <w:p>
            <w:pPr>
              <w:adjustRightInd w:val="0"/>
              <w:snapToGrid w:val="0"/>
              <w:rPr>
                <w:rFonts w:ascii="仿宋_GB2312" w:hAnsi="微软雅黑" w:eastAsia="仿宋_GB2312"/>
                <w:szCs w:val="21"/>
              </w:rPr>
            </w:pPr>
            <w:r>
              <w:rPr>
                <w:rFonts w:hint="eastAsia" w:ascii="仿宋_GB2312" w:hAnsi="微软雅黑" w:eastAsia="仿宋_GB2312"/>
                <w:szCs w:val="21"/>
              </w:rPr>
              <w:t>2)Web Form 项目中常见控件的各种使用方式</w:t>
            </w:r>
          </w:p>
          <w:p>
            <w:pPr>
              <w:adjustRightInd w:val="0"/>
              <w:snapToGrid w:val="0"/>
              <w:rPr>
                <w:rFonts w:ascii="仿宋_GB2312" w:hAnsi="微软雅黑" w:eastAsia="仿宋_GB2312"/>
                <w:szCs w:val="21"/>
              </w:rPr>
            </w:pPr>
            <w:r>
              <w:rPr>
                <w:rFonts w:hint="eastAsia" w:ascii="仿宋_GB2312" w:hAnsi="微软雅黑" w:eastAsia="仿宋_GB2312"/>
                <w:szCs w:val="21"/>
              </w:rPr>
              <w:t>3)讲解ASP.NET中各种数据相关控件</w:t>
            </w:r>
          </w:p>
          <w:p>
            <w:pPr>
              <w:adjustRightInd w:val="0"/>
              <w:snapToGrid w:val="0"/>
              <w:rPr>
                <w:rFonts w:ascii="仿宋_GB2312" w:hAnsi="微软雅黑" w:eastAsia="仿宋_GB2312"/>
                <w:szCs w:val="21"/>
              </w:rPr>
            </w:pPr>
            <w:r>
              <w:rPr>
                <w:rFonts w:hint="eastAsia" w:ascii="仿宋_GB2312" w:hAnsi="微软雅黑" w:eastAsia="仿宋_GB2312"/>
                <w:szCs w:val="21"/>
              </w:rPr>
              <w:t>4)分别实现ASP.NET WebForm项目的数据访问层、业务层、表示层</w:t>
            </w:r>
          </w:p>
          <w:p>
            <w:pPr>
              <w:adjustRightInd w:val="0"/>
              <w:snapToGrid w:val="0"/>
              <w:rPr>
                <w:rFonts w:ascii="仿宋_GB2312" w:hAnsi="微软雅黑" w:eastAsia="仿宋_GB2312"/>
                <w:szCs w:val="21"/>
              </w:rPr>
            </w:pPr>
            <w:r>
              <w:rPr>
                <w:rFonts w:hint="eastAsia" w:ascii="仿宋_GB2312" w:hAnsi="微软雅黑" w:eastAsia="仿宋_GB2312"/>
                <w:szCs w:val="21"/>
              </w:rPr>
              <w:t>5)运用软件工程知识编写项目需求和设计相关文档</w:t>
            </w:r>
          </w:p>
        </w:tc>
        <w:tc>
          <w:tcPr>
            <w:tcW w:w="280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1)了解ASP.NET运行框架和运行机制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2掌握Web Form中的重要控件及其用法，使其在项目中灵活运用</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3))使用三层架构方式搭建企业级ASP.NET WEB FORM项目</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4)能使用客户端和服务器端方法验证表单</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5)能够按照三层架构编写WEB Form项目代码</w:t>
            </w:r>
          </w:p>
          <w:p>
            <w:pPr>
              <w:adjustRightInd w:val="0"/>
              <w:snapToGrid w:val="0"/>
              <w:jc w:val="left"/>
              <w:rPr>
                <w:rFonts w:ascii="仿宋_GB2312" w:hAnsi="微软雅黑" w:eastAsia="仿宋_GB2312"/>
                <w:szCs w:val="21"/>
              </w:rPr>
            </w:pPr>
          </w:p>
        </w:tc>
        <w:tc>
          <w:tcPr>
            <w:tcW w:w="1620"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jc w:val="lef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2周</w:t>
            </w:r>
          </w:p>
        </w:tc>
      </w:tr>
    </w:tbl>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四、训练目标达成度评价</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1.训练目标1的达成度通过课堂项目模块知识点讲解、课后项目作业、期末考核综合考评；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2.教学目标2的达成度通过课堂项目模块知识点讲解、期末考核综合考评；</w:t>
      </w:r>
    </w:p>
    <w:p>
      <w:pPr>
        <w:pStyle w:val="21"/>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3.教学目标3、4的达成度通过课堂项目模块知识点讲解、期末考核综合考评；</w:t>
      </w:r>
    </w:p>
    <w:p>
      <w:pPr>
        <w:pStyle w:val="21"/>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4.教学目标5的达成度通过课堂提问、期末考核综合考评。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spacing w:line="360" w:lineRule="exact"/>
        <w:ind w:firstLine="482"/>
        <w:rPr>
          <w:rFonts w:ascii="仿宋_GB2312" w:hAnsi="微软雅黑" w:eastAsia="仿宋_GB2312"/>
          <w:sz w:val="24"/>
          <w:szCs w:val="24"/>
        </w:rPr>
      </w:pPr>
      <w:r>
        <w:rPr>
          <w:rFonts w:hint="eastAsia" w:ascii="仿宋_GB2312" w:hAnsi="微软雅黑" w:eastAsia="仿宋_GB2312"/>
          <w:sz w:val="24"/>
          <w:szCs w:val="24"/>
        </w:rPr>
        <w:t>考查课《项目实训四》的期末总评成绩包括3个部分，分别为出勤及课堂表现、课后作业、项目考核。重点体现过程化考核形式，把期末总评成绩分散到整个学期学习的全过程。具体要求及成绩评定方法如下：</w:t>
      </w:r>
    </w:p>
    <w:p>
      <w:pPr>
        <w:spacing w:line="360" w:lineRule="exact"/>
        <w:ind w:firstLine="482"/>
        <w:rPr>
          <w:rFonts w:ascii="仿宋_GB2312" w:hAnsi="微软雅黑" w:eastAsia="仿宋_GB2312"/>
          <w:sz w:val="24"/>
          <w:szCs w:val="24"/>
        </w:rPr>
      </w:pPr>
      <w:r>
        <w:rPr>
          <w:rFonts w:hint="eastAsia" w:ascii="仿宋_GB2312" w:hAnsi="微软雅黑" w:eastAsia="仿宋_GB2312"/>
          <w:sz w:val="24"/>
          <w:szCs w:val="24"/>
        </w:rPr>
        <w:t>（1）出勤及课堂表现（10%）</w:t>
      </w:r>
    </w:p>
    <w:p>
      <w:pPr>
        <w:spacing w:line="360" w:lineRule="exact"/>
        <w:ind w:firstLine="482"/>
        <w:rPr>
          <w:rFonts w:ascii="仿宋_GB2312" w:hAnsi="微软雅黑" w:eastAsia="仿宋_GB2312"/>
          <w:sz w:val="24"/>
          <w:szCs w:val="24"/>
        </w:rPr>
      </w:pPr>
      <w:r>
        <w:rPr>
          <w:rFonts w:hint="eastAsia" w:ascii="仿宋_GB2312" w:hAnsi="微软雅黑" w:eastAsia="仿宋_GB2312"/>
          <w:sz w:val="24"/>
          <w:szCs w:val="24"/>
        </w:rPr>
        <w:t>总分为100分，无故旷课一次扣5分，无故旷课超过学校规定次数者，按学校有关规定处理；上课睡觉、玩手机、吃零食者被老师发现一次扣5分。</w:t>
      </w:r>
    </w:p>
    <w:p>
      <w:pPr>
        <w:spacing w:line="360" w:lineRule="exact"/>
        <w:ind w:firstLine="482"/>
        <w:rPr>
          <w:rFonts w:ascii="仿宋_GB2312" w:hAnsi="微软雅黑" w:eastAsia="仿宋_GB2312"/>
          <w:sz w:val="24"/>
          <w:szCs w:val="24"/>
        </w:rPr>
      </w:pPr>
      <w:r>
        <w:rPr>
          <w:rFonts w:hint="eastAsia" w:ascii="仿宋_GB2312" w:hAnsi="微软雅黑" w:eastAsia="仿宋_GB2312"/>
          <w:sz w:val="24"/>
          <w:szCs w:val="24"/>
        </w:rPr>
        <w:t>（2）课后作业（20%）</w:t>
      </w:r>
    </w:p>
    <w:p>
      <w:pPr>
        <w:spacing w:line="360" w:lineRule="exact"/>
        <w:ind w:firstLine="482"/>
        <w:rPr>
          <w:rFonts w:ascii="仿宋_GB2312" w:hAnsi="微软雅黑" w:eastAsia="仿宋_GB2312"/>
          <w:sz w:val="24"/>
          <w:szCs w:val="24"/>
        </w:rPr>
      </w:pPr>
      <w:r>
        <w:rPr>
          <w:rFonts w:hint="eastAsia" w:ascii="仿宋_GB2312" w:hAnsi="微软雅黑" w:eastAsia="仿宋_GB2312"/>
          <w:sz w:val="24"/>
          <w:szCs w:val="24"/>
        </w:rPr>
        <w:t>布置至少三次课后作业，作业包括课后基础思考题和知识扩展题，评分以编码的规范性、整洁性、整体性、逻辑性、正确性为依据，每次满分为100分，最后取平均分。如果作业雷同本次作业记零分。</w:t>
      </w:r>
    </w:p>
    <w:p>
      <w:pPr>
        <w:spacing w:line="360" w:lineRule="exact"/>
        <w:ind w:firstLine="482"/>
        <w:rPr>
          <w:rFonts w:ascii="仿宋_GB2312" w:hAnsi="微软雅黑" w:eastAsia="仿宋_GB2312"/>
          <w:sz w:val="24"/>
          <w:szCs w:val="24"/>
        </w:rPr>
      </w:pPr>
      <w:r>
        <w:rPr>
          <w:rFonts w:hint="eastAsia" w:ascii="仿宋_GB2312" w:hAnsi="微软雅黑" w:eastAsia="仿宋_GB2312"/>
          <w:sz w:val="24"/>
          <w:szCs w:val="24"/>
        </w:rPr>
        <w:t>（3）项目考核（70%）</w:t>
      </w:r>
    </w:p>
    <w:p>
      <w:pPr>
        <w:spacing w:line="360" w:lineRule="exact"/>
        <w:ind w:firstLine="482"/>
        <w:rPr>
          <w:rFonts w:ascii="仿宋_GB2312" w:hAnsi="微软雅黑" w:eastAsia="仿宋_GB2312"/>
          <w:sz w:val="24"/>
          <w:szCs w:val="24"/>
        </w:rPr>
      </w:pPr>
      <w:r>
        <w:rPr>
          <w:rFonts w:hint="eastAsia" w:ascii="仿宋_GB2312" w:hAnsi="微软雅黑" w:eastAsia="仿宋_GB2312"/>
          <w:sz w:val="24"/>
          <w:szCs w:val="24"/>
        </w:rPr>
        <w:t>项目考核分总分100分，为两部分：一个是项目完成程度，需要提交项目成果；考核指标：（1）是否可以正常运行。（2）代码的编码规范。（3）功能是否完全实现，对于出现的其他小问题酌情扣分。另一个是项目实训报告结合两者给出最终成绩。项目考核成绩未达总分50%者，该门课程成绩作不及格处理。</w:t>
      </w:r>
    </w:p>
    <w:p>
      <w:pPr>
        <w:spacing w:line="360" w:lineRule="exact"/>
        <w:ind w:firstLine="482"/>
        <w:rPr>
          <w:rFonts w:ascii="仿宋_GB2312" w:hAnsi="微软雅黑" w:eastAsia="仿宋_GB2312"/>
          <w:sz w:val="24"/>
          <w:szCs w:val="24"/>
        </w:r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六、训练材料</w:t>
      </w:r>
    </w:p>
    <w:p>
      <w:pPr>
        <w:spacing w:before="156" w:beforeLines="50" w:after="156" w:afterLines="50" w:line="460" w:lineRule="exact"/>
        <w:ind w:firstLine="413" w:firstLineChars="147"/>
        <w:rPr>
          <w:rFonts w:ascii="仿宋_GB2312" w:eastAsia="仿宋_GB2312"/>
        </w:rPr>
      </w:pPr>
      <w:r>
        <w:rPr>
          <w:rFonts w:ascii="黑体" w:hAnsi="黑体" w:eastAsia="黑体"/>
          <w:b/>
          <w:sz w:val="28"/>
          <w:szCs w:val="28"/>
        </w:rPr>
        <w:t>J</w:t>
      </w:r>
      <w:r>
        <w:rPr>
          <w:rFonts w:hint="eastAsia" w:ascii="黑体" w:hAnsi="黑体" w:eastAsia="黑体"/>
          <w:b/>
          <w:sz w:val="28"/>
          <w:szCs w:val="28"/>
        </w:rPr>
        <w:t>ava方向：</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明日科技 编．软件开发视频大讲堂：Android从入门到精通，第一版．北京：清华大学出版社，2012.</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郭霖 著．第一行代码 Android，第一版．北京：人民邮电出版社，2014．</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[美] Adam Gerber，Clifton Craig 著．移动开发经典丛书：Android Studio实战 快速、高效地构建Android应用，第一版．北京：清华大学出版社，2016．</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传智播客高教产品研发部 编. Android 移动应用基础教程，第一版．北京：中国铁道出版社，2015．</w:t>
      </w:r>
    </w:p>
    <w:p>
      <w:pPr>
        <w:spacing w:before="156" w:beforeLines="50" w:after="156" w:afterLines="50" w:line="460" w:lineRule="exact"/>
        <w:ind w:firstLine="354" w:firstLineChars="147"/>
        <w:rPr>
          <w:rFonts w:ascii="黑体" w:hAnsi="黑体" w:eastAsia="黑体"/>
          <w:b/>
          <w:sz w:val="24"/>
          <w:szCs w:val="24"/>
        </w:rPr>
      </w:pPr>
      <w:r>
        <w:rPr>
          <w:rFonts w:hint="eastAsia" w:ascii="黑体" w:hAnsi="黑体" w:eastAsia="黑体"/>
          <w:b/>
          <w:sz w:val="24"/>
          <w:szCs w:val="24"/>
        </w:rPr>
        <w:t>.net方向：</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[1]特罗尔森[美].《C#与NET4高级程序设计》（第4版）.人民邮电出版社. 2011.</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[2]马骏。《HTML5与ASP.NET程序设计教程》（第2版）.人民邮电出版社,2012．</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[3]房大伟、吕双 《ASP.NET开发实战1200例》（第1卷）.清华大学出版社.2011.</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[4]房大伟、吕双 《ASP.NET开发实战1200例》（第2卷）.清华大学出版社.2011.</w:t>
      </w:r>
    </w:p>
    <w:p>
      <w:pPr>
        <w:pStyle w:val="21"/>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[5]Jon Galloway、Phil Haack、Brad Wilson、K.Scott Allen 《ASP.NET MVC4 高级编程》(第4版).清华大学出版社.2013</w:t>
      </w:r>
    </w:p>
    <w:p>
      <w:pPr>
        <w:spacing w:before="156" w:beforeLines="50" w:after="156" w:afterLines="50" w:line="460" w:lineRule="exact"/>
        <w:ind w:firstLine="354" w:firstLineChars="147"/>
        <w:rPr>
          <w:rFonts w:ascii="黑体" w:hAnsi="黑体" w:eastAsia="黑体"/>
          <w:b/>
          <w:sz w:val="24"/>
          <w:szCs w:val="24"/>
        </w:rPr>
      </w:pPr>
    </w:p>
    <w:p>
      <w:pPr>
        <w:pStyle w:val="4"/>
        <w:spacing w:line="320" w:lineRule="exact"/>
        <w:rPr>
          <w:b/>
        </w:rPr>
      </w:pPr>
    </w:p>
    <w:p>
      <w:pPr>
        <w:pStyle w:val="4"/>
        <w:spacing w:line="460" w:lineRule="exact"/>
        <w:rPr>
          <w:b/>
        </w:rPr>
      </w:pPr>
    </w:p>
    <w:p>
      <w:pPr>
        <w:jc w:val="left"/>
        <w:rPr>
          <w:rFonts w:ascii="黑体" w:hAnsi="黑体" w:eastAsia="黑体"/>
          <w:sz w:val="28"/>
          <w:szCs w:val="28"/>
        </w:rPr>
      </w:pPr>
      <w:r>
        <w:rPr>
          <w:rFonts w:hint="eastAsia" w:ascii="黑体" w:hAnsi="黑体" w:eastAsia="黑体"/>
          <w:sz w:val="28"/>
          <w:szCs w:val="28"/>
        </w:rPr>
        <w:t xml:space="preserve">                         制订人：王晔    </w:t>
      </w:r>
    </w:p>
    <w:p>
      <w:pPr>
        <w:jc w:val="left"/>
        <w:rPr>
          <w:rFonts w:ascii="黑体" w:hAnsi="黑体" w:eastAsia="黑体"/>
          <w:sz w:val="28"/>
          <w:szCs w:val="28"/>
        </w:rPr>
      </w:pPr>
      <w:r>
        <w:rPr>
          <w:rFonts w:hint="eastAsia" w:ascii="黑体" w:hAnsi="黑体" w:eastAsia="黑体"/>
          <w:sz w:val="28"/>
          <w:szCs w:val="28"/>
        </w:rPr>
        <w:t xml:space="preserve">                         审核人：王江涛</w:t>
      </w:r>
    </w:p>
    <w:p>
      <w:pPr>
        <w:jc w:val="left"/>
        <w:rPr>
          <w:rFonts w:ascii="黑体" w:hAnsi="黑体" w:eastAsia="黑体"/>
          <w:sz w:val="28"/>
          <w:szCs w:val="28"/>
        </w:rPr>
      </w:pPr>
      <w:r>
        <w:rPr>
          <w:rFonts w:hint="eastAsia" w:ascii="黑体" w:hAnsi="黑体" w:eastAsia="黑体"/>
          <w:sz w:val="28"/>
          <w:szCs w:val="28"/>
        </w:rPr>
        <w:t xml:space="preserve">                              2016年12月</w:t>
      </w:r>
    </w:p>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spacing w:before="156" w:beforeLines="50" w:after="156" w:afterLines="50" w:line="360" w:lineRule="auto"/>
        <w:jc w:val="center"/>
        <w:outlineLvl w:val="0"/>
        <w:rPr>
          <w:rFonts w:eastAsia="黑体"/>
          <w:sz w:val="36"/>
          <w:szCs w:val="36"/>
        </w:rPr>
      </w:pPr>
      <w:bookmarkStart w:id="108" w:name="_Toc24114"/>
      <w:bookmarkStart w:id="109" w:name="_Toc28174"/>
      <w:bookmarkStart w:id="110" w:name="OLE_LINK3"/>
      <w:r>
        <w:rPr>
          <w:rFonts w:hint="eastAsia" w:eastAsia="黑体"/>
          <w:sz w:val="36"/>
          <w:szCs w:val="36"/>
        </w:rPr>
        <w:t>计算机科学与技术学院计算机科学与技术</w:t>
      </w:r>
      <w:bookmarkEnd w:id="108"/>
      <w:bookmarkEnd w:id="109"/>
    </w:p>
    <w:p>
      <w:pPr>
        <w:spacing w:before="156" w:beforeLines="50" w:after="156" w:afterLines="50" w:line="360" w:lineRule="auto"/>
        <w:jc w:val="center"/>
        <w:outlineLvl w:val="0"/>
        <w:rPr>
          <w:rFonts w:hint="eastAsia" w:ascii="黑体" w:hAnsi="黑体" w:eastAsia="黑体"/>
          <w:sz w:val="36"/>
          <w:szCs w:val="36"/>
        </w:rPr>
      </w:pPr>
      <w:bookmarkStart w:id="111" w:name="_Toc29129"/>
      <w:bookmarkStart w:id="112" w:name="_Toc11482"/>
      <w:r>
        <w:rPr>
          <w:rFonts w:hint="eastAsia" w:eastAsia="黑体"/>
          <w:sz w:val="36"/>
          <w:szCs w:val="36"/>
        </w:rPr>
        <w:t>（专转本）</w:t>
      </w:r>
      <w:r>
        <w:rPr>
          <w:rFonts w:hint="eastAsia" w:ascii="黑体" w:hAnsi="黑体" w:eastAsia="黑体"/>
          <w:sz w:val="36"/>
          <w:szCs w:val="36"/>
        </w:rPr>
        <w:t>专业</w:t>
      </w:r>
      <w:bookmarkEnd w:id="111"/>
      <w:bookmarkEnd w:id="112"/>
    </w:p>
    <w:p>
      <w:pPr>
        <w:pStyle w:val="2"/>
        <w:rPr>
          <w:rFonts w:hint="eastAsia" w:ascii="黑体" w:eastAsia="黑体"/>
          <w:sz w:val="36"/>
          <w:szCs w:val="36"/>
        </w:rPr>
      </w:pPr>
      <w:bookmarkStart w:id="113" w:name="_Toc32557"/>
      <w:r>
        <w:rPr>
          <w:rFonts w:hint="eastAsia" w:ascii="黑体" w:eastAsia="黑体"/>
          <w:sz w:val="36"/>
          <w:szCs w:val="36"/>
        </w:rPr>
        <w:t>《毕业实习》课程教学大纲</w:t>
      </w:r>
      <w:bookmarkEnd w:id="113"/>
    </w:p>
    <w:bookmarkEnd w:id="110"/>
    <w:p>
      <w:pPr>
        <w:spacing w:before="156" w:beforeLines="50" w:after="156" w:afterLines="50" w:line="360" w:lineRule="auto"/>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集中实践必修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w:t>
            </w:r>
            <w:r>
              <w:rPr>
                <w:rFonts w:hint="eastAsia" w:ascii="仿宋_GB2312" w:hAnsi="微软雅黑" w:eastAsia="仿宋_GB2312"/>
                <w:sz w:val="24"/>
                <w:szCs w:val="24"/>
              </w:rPr>
              <w:t>1</w:t>
            </w:r>
            <w:r>
              <w:rPr>
                <w:rFonts w:ascii="仿宋_GB2312" w:hAnsi="微软雅黑" w:eastAsia="仿宋_GB2312"/>
                <w:sz w:val="24"/>
                <w:szCs w:val="24"/>
              </w:rPr>
              <w:t>B1</w:t>
            </w:r>
            <w:r>
              <w:rPr>
                <w:rFonts w:hint="eastAsia" w:ascii="仿宋_GB2312" w:hAnsi="微软雅黑" w:eastAsia="仿宋_GB2312"/>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所有先修课程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陈小辉</w:t>
            </w:r>
          </w:p>
        </w:tc>
      </w:tr>
    </w:tbl>
    <w:p>
      <w:pPr>
        <w:spacing w:before="312" w:beforeLines="100" w:after="156" w:afterLines="50" w:line="360" w:lineRule="auto"/>
        <w:jc w:val="left"/>
        <w:outlineLvl w:val="1"/>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1. 了解社会对计算机人才的需求特点，加深对社会的认识，增强对社会的适应性，将自己融合到社会中去，提高自己的专业实践能力，缩短从一名大学生到一名工作人员之间的思想与专业距离，为以后进一步走向社会打下坚实的基础；</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2. 了解公司部门的构成和职能，找住自己的角色定位，理解和遵守职业道德规范，并履行责任，从而确立自己在公司里擅长的工作岗位。积极融入工作团队，提升个人与团队的协作能力，运用所学知识进行工程问题的描述，能在不同学科领域及工程的开发中承担团队成员或负责人的角色，为自己未来的职业生涯起到关键的指导作用。</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3. 了解与掌握实习单位信息系统和软件的使用，熟悉实习单位的业务流程。针对公司或单位的要求进行IT项目的开发，将所学工程知识应用到开发项目，熟悉IT项目开发过程，掌握开发所用的现代工具，理解并掌握工程管理和决策方法。</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4. 锻炼学生计算机综合应用能力，将理论知识与实践融合，进一步巩固、深化已学过的知识，提高综合运用所学过的知识，并且培养自己发现问题、解决问题的能力；</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5.能通过不断了解计算机科学与技术学科的发展前沿，学习研究计算机新的理论和技术，培养自学能力，养成终生学习的好习惯。</w:t>
      </w:r>
    </w:p>
    <w:p>
      <w:pPr>
        <w:spacing w:line="360" w:lineRule="auto"/>
        <w:ind w:firstLine="480" w:firstLineChars="200"/>
        <w:rPr>
          <w:rFonts w:ascii="仿宋_GB2312" w:hAnsi="微软雅黑" w:eastAsia="仿宋_GB2312"/>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宋体"/>
                <w:kern w:val="0"/>
              </w:rPr>
            </w:pPr>
            <w:r>
              <w:rPr>
                <w:rFonts w:hint="eastAsia" w:ascii="仿宋_GB2312" w:hAnsi="仿宋" w:eastAsia="仿宋_GB2312" w:cs="仿宋"/>
              </w:rPr>
              <w:t>1. 工程知识：能够将数学、自然科学、工程基础和计算机科学专业知识应用于解决复杂计算机系统工程问题。</w:t>
            </w:r>
          </w:p>
          <w:p>
            <w:pPr>
              <w:rPr>
                <w:rFonts w:ascii="仿宋_GB2312" w:hAnsi="黑体" w:eastAsia="仿宋_GB2312" w:cs="宋体"/>
                <w:b/>
                <w:color w:val="000000"/>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1.1 结合计算机科学与技术专业知识，能够将高等数学、线性代数等数学知识运用到复杂工程问题的表述之中；</w:t>
            </w:r>
          </w:p>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1.2 能够运用物理、化学等相关知识掌握计算机软硬件复杂工程问题的技术原理；</w:t>
            </w:r>
          </w:p>
          <w:p>
            <w:pPr>
              <w:pStyle w:val="20"/>
              <w:spacing w:line="360" w:lineRule="auto"/>
              <w:ind w:left="105" w:leftChars="50" w:right="105" w:rightChars="50" w:firstLine="0" w:firstLineChars="0"/>
              <w:rPr>
                <w:rFonts w:ascii="仿宋_GB2312" w:hAnsi="黑体" w:eastAsia="仿宋_GB2312" w:cs="宋体"/>
                <w:b/>
                <w:color w:val="000000"/>
              </w:rPr>
            </w:pPr>
            <w:r>
              <w:rPr>
                <w:rFonts w:hint="eastAsia" w:ascii="仿宋_GB2312" w:hAnsi="仿宋" w:eastAsia="仿宋_GB2312" w:cs="仿宋"/>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课程目标1</w:t>
            </w:r>
          </w:p>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课程目标2</w:t>
            </w:r>
          </w:p>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课程目标3</w:t>
            </w:r>
          </w:p>
          <w:p>
            <w:pPr>
              <w:pStyle w:val="20"/>
              <w:spacing w:line="360" w:lineRule="auto"/>
              <w:ind w:left="105" w:leftChars="50" w:right="105" w:rightChars="50"/>
              <w:rPr>
                <w:rFonts w:ascii="仿宋_GB2312" w:hAnsi="黑体" w:eastAsia="仿宋_GB2312" w:cs="宋体"/>
                <w:b/>
              </w:rPr>
            </w:pPr>
            <w:r>
              <w:rPr>
                <w:rFonts w:hint="eastAsia" w:ascii="仿宋_GB2312" w:hAnsi="仿宋" w:eastAsia="仿宋_GB2312" w:cs="仿宋"/>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2.1 针对实际问题选择恰当的数学、物理等相关知识进行推理分析；</w:t>
            </w:r>
          </w:p>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2.2 能够运用数学、物理等的相关知识分析复杂计算机工程问题，并结合计算机领域专业知识对复杂工程问题进行识别、表达与实施；</w:t>
            </w:r>
          </w:p>
          <w:p>
            <w:pPr>
              <w:pStyle w:val="20"/>
              <w:spacing w:line="360" w:lineRule="auto"/>
              <w:ind w:left="105" w:leftChars="50" w:right="105" w:rightChars="50" w:firstLine="0" w:firstLineChars="0"/>
              <w:rPr>
                <w:rFonts w:ascii="仿宋_GB2312" w:hAnsi="宋体" w:eastAsia="仿宋_GB2312" w:cs="宋体"/>
                <w:color w:val="000000"/>
              </w:rPr>
            </w:pPr>
            <w:r>
              <w:rPr>
                <w:rFonts w:hint="eastAsia" w:ascii="仿宋_GB2312" w:hAnsi="仿宋" w:eastAsia="仿宋_GB2312" w:cs="仿宋"/>
              </w:rPr>
              <w:t>2.3 在充分理解和掌握专业知识的基础上，结合计算机专业发展速度快、实现方法的多样性上，能够运用所学知识开展文献检索和资料查询。</w:t>
            </w:r>
          </w:p>
          <w:p>
            <w:pPr>
              <w:ind w:right="105" w:rightChars="50"/>
              <w:rPr>
                <w:rFonts w:ascii="仿宋_GB2312" w:hAnsi="宋体" w:eastAsia="仿宋_GB2312" w:cs="宋体"/>
                <w:color w:val="000000"/>
                <w:szCs w:val="21"/>
              </w:rPr>
            </w:pP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rPr>
                <w:rFonts w:ascii="仿宋_GB2312" w:hAnsi="宋体" w:eastAsia="仿宋_GB2312" w:cs="宋体"/>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3. 设计/开发解决方案：能够针对复杂工程问题提出解决方案，在考虑社会、安全、法律、文化以及环境等因素前提下，设计满足特定需求的软件产品。</w:t>
            </w:r>
          </w:p>
          <w:p>
            <w:pPr>
              <w:pStyle w:val="20"/>
              <w:spacing w:line="360" w:lineRule="auto"/>
              <w:ind w:left="105" w:leftChars="50" w:right="105" w:rightChars="50" w:firstLine="0" w:firstLineChars="0"/>
              <w:rPr>
                <w:rFonts w:ascii="仿宋_GB2312" w:hAnsi="仿宋" w:eastAsia="仿宋_GB2312" w:cs="仿宋"/>
              </w:rPr>
            </w:pP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3.1 掌握解决复杂计算机工程问题的基础数学知识、专业基础知识和其它必需的知识；</w:t>
            </w:r>
          </w:p>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3.2 具备计算机工程和项目开发所需的设计/开发技能，能够设计针对复杂工程问题的解决方案，设计满足特定需求的系统、单元或软件流程；</w:t>
            </w:r>
          </w:p>
          <w:p>
            <w:pPr>
              <w:pStyle w:val="20"/>
              <w:spacing w:line="360" w:lineRule="auto"/>
              <w:ind w:left="105" w:leftChars="50" w:right="105" w:rightChars="50" w:firstLine="0" w:firstLineChars="0"/>
              <w:rPr>
                <w:rFonts w:ascii="仿宋_GB2312" w:hAnsi="仿宋" w:eastAsia="仿宋_GB2312" w:cs="宋体"/>
                <w:kern w:val="0"/>
              </w:rPr>
            </w:pPr>
            <w:r>
              <w:rPr>
                <w:rFonts w:hint="eastAsia" w:ascii="仿宋_GB2312" w:hAnsi="仿宋" w:eastAsia="仿宋_GB2312" w:cs="仿宋"/>
              </w:rPr>
              <w:t>3.3 能够综合运用理论和技术手段解决实际问题；</w:t>
            </w:r>
          </w:p>
          <w:p>
            <w:pPr>
              <w:widowControl/>
              <w:spacing w:line="360" w:lineRule="auto"/>
              <w:ind w:firstLine="368" w:firstLineChars="175"/>
              <w:rPr>
                <w:rFonts w:ascii="仿宋_GB2312" w:hAnsi="宋体" w:eastAsia="仿宋_GB2312" w:cs="宋体"/>
                <w:color w:val="000000"/>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rPr>
                <w:rFonts w:ascii="仿宋_GB2312" w:hAnsi="宋体" w:eastAsia="仿宋_GB2312" w:cs="宋体"/>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9"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4. 研究：针对学科专业前沿和发展趋势，基于科学原理并运用科学方法对复杂工程问题进行研究，包括设计实验、处理数据、以及通过数据分析获得有效的结论。</w:t>
            </w:r>
          </w:p>
          <w:p>
            <w:pPr>
              <w:pStyle w:val="20"/>
              <w:spacing w:line="360" w:lineRule="auto"/>
              <w:ind w:left="105" w:leftChars="50" w:right="105" w:rightChars="50" w:firstLine="0" w:firstLineChars="0"/>
              <w:rPr>
                <w:rFonts w:ascii="仿宋_GB2312" w:hAnsi="仿宋" w:eastAsia="仿宋_GB2312" w:cs="仿宋"/>
              </w:rPr>
            </w:pP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4.1 结合计算机工程原理和专业基础知识，设计实验进行探索和分析讨论，并优化实验技术与工程方案；</w:t>
            </w:r>
          </w:p>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4.2 掌握开展初步工程设计的工程知识，并将其与专业知识结合起来探讨复杂计算机工程问题；</w:t>
            </w:r>
          </w:p>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4.3 掌握复杂计算机工程实施活动中涉及的重要工程技术指标，研究达到指标的工程技术途径。</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firstLine="420" w:firstLineChars="200"/>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firstLine="420" w:firstLineChars="200"/>
              <w:rPr>
                <w:rFonts w:ascii="仿宋_GB2312" w:hAnsi="Times New Roman" w:eastAsia="仿宋_GB2312"/>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7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5. 现代工具使用：针对复杂工程问题，能够运用不断出现的计算机软件开发工具，包括对复杂工程问题的预测与模拟软件，并能够理解其局限性。</w:t>
            </w:r>
          </w:p>
          <w:p>
            <w:pPr>
              <w:pStyle w:val="20"/>
              <w:spacing w:line="360" w:lineRule="auto"/>
              <w:ind w:left="105" w:leftChars="50" w:right="105" w:rightChars="50" w:firstLine="0" w:firstLineChars="0"/>
              <w:rPr>
                <w:rFonts w:ascii="仿宋_GB2312" w:hAnsi="仿宋" w:eastAsia="仿宋_GB2312" w:cs="仿宋"/>
              </w:rPr>
            </w:pP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5.1 理解计算机工程活动中获取相关信息的必要性与基本方法，能够运用图书馆与互联网资源进行文献检索和资料查询；</w:t>
            </w:r>
          </w:p>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firstLine="420" w:firstLineChars="200"/>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firstLine="420" w:firstLineChars="200"/>
              <w:rPr>
                <w:rFonts w:ascii="仿宋_GB2312" w:hAnsi="Times New Roman" w:eastAsia="仿宋_GB2312"/>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8"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6. 工程与社会：基于计算机工程相关背景知识进行合理分析，评价计算机系统解决方案和工程实践对社会、健康、安全、法律以及文化的影响，并理解应承担的责任。</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6.1 能够运用所学的计算机软硬件项目规划与管理、系统工程的知识分析和评价专业工程实践和复杂工程问题解决方案对社会、健康、安全、法律以及文化的影响；</w:t>
            </w:r>
          </w:p>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6.2 理解作为个体应承担的责任、具有社会责任感。</w:t>
            </w:r>
          </w:p>
          <w:p>
            <w:pPr>
              <w:pStyle w:val="20"/>
              <w:spacing w:line="360" w:lineRule="auto"/>
              <w:ind w:left="105" w:leftChars="50" w:right="105" w:rightChars="50" w:firstLine="0" w:firstLineChars="0"/>
              <w:rPr>
                <w:rFonts w:ascii="仿宋_GB2312" w:hAnsi="仿宋" w:eastAsia="仿宋_GB2312" w:cs="仿宋"/>
              </w:rPr>
            </w:pP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课程目标3</w:t>
            </w:r>
          </w:p>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课程目标4</w:t>
            </w:r>
          </w:p>
          <w:p>
            <w:pPr>
              <w:pStyle w:val="20"/>
              <w:spacing w:line="360" w:lineRule="auto"/>
              <w:ind w:left="105" w:leftChars="50" w:right="105" w:rightChars="50"/>
              <w:rPr>
                <w:rFonts w:ascii="仿宋_GB2312" w:hAnsi="仿宋" w:eastAsia="仿宋_GB2312" w:cs="仿宋"/>
              </w:rPr>
            </w:pPr>
          </w:p>
          <w:p>
            <w:pPr>
              <w:spacing w:line="360" w:lineRule="auto"/>
              <w:ind w:left="105" w:leftChars="50" w:right="105" w:rightChars="50"/>
              <w:rPr>
                <w:rFonts w:ascii="仿宋_GB2312" w:hAnsi="Times New Roman"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8.1 能够不断地提高自身的人文社会科学素养；</w:t>
            </w:r>
          </w:p>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8.2 具备科学的世界观、人生观和价值观；</w:t>
            </w:r>
          </w:p>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课程目标2</w:t>
            </w:r>
          </w:p>
          <w:p>
            <w:pPr>
              <w:spacing w:line="360" w:lineRule="auto"/>
              <w:ind w:left="105" w:leftChars="50" w:right="105" w:rightChars="50" w:firstLine="420" w:firstLineChars="200"/>
              <w:rPr>
                <w:rFonts w:ascii="仿宋_GB2312" w:hAnsi="Times New Roman" w:eastAsia="仿宋_GB2312"/>
                <w:color w:val="000000"/>
                <w:szCs w:val="21"/>
              </w:rPr>
            </w:pPr>
            <w:r>
              <w:rPr>
                <w:rFonts w:hint="eastAsia" w:ascii="仿宋_GB2312" w:hAnsi="仿宋" w:eastAsia="仿宋_GB2312" w:cs="仿宋"/>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9.1 能够理解团队合作的意义，理解复杂工程中人员的分工与协作，能与团队成员有效沟通，最大程度发挥团队的作用；</w:t>
            </w:r>
          </w:p>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9.2 能够在团队中根据角色要求发挥应起的作用，工作能力得到充分体现。</w:t>
            </w:r>
          </w:p>
          <w:p>
            <w:pPr>
              <w:pStyle w:val="20"/>
              <w:spacing w:line="360" w:lineRule="auto"/>
              <w:ind w:left="105" w:leftChars="50" w:right="105" w:rightChars="50" w:firstLine="0" w:firstLineChars="0"/>
              <w:rPr>
                <w:rFonts w:ascii="仿宋_GB2312" w:hAnsi="仿宋" w:eastAsia="仿宋_GB2312" w:cs="仿宋"/>
              </w:rPr>
            </w:pP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课程目标2</w:t>
            </w:r>
          </w:p>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课程目标3</w:t>
            </w:r>
          </w:p>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课程目标4</w:t>
            </w:r>
          </w:p>
          <w:p>
            <w:pPr>
              <w:spacing w:line="360" w:lineRule="auto"/>
              <w:ind w:left="105" w:leftChars="50" w:right="105" w:rightChars="50"/>
              <w:rPr>
                <w:rFonts w:ascii="仿宋_GB2312" w:hAnsi="Times New Roman"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10.沟通：能够就复杂工程问题与业界同行及社会公众进行沟通和交流，包括撰写报告和设计文稿、陈述发言或清晰表达，具备一定的国际视野，能够在跨文化背景下进行沟通和交流。</w:t>
            </w:r>
          </w:p>
          <w:p>
            <w:pPr>
              <w:pStyle w:val="20"/>
              <w:spacing w:line="360" w:lineRule="auto"/>
              <w:ind w:left="105" w:leftChars="50" w:right="105" w:rightChars="50" w:firstLine="0" w:firstLineChars="0"/>
              <w:rPr>
                <w:rFonts w:ascii="仿宋_GB2312" w:hAnsi="仿宋" w:eastAsia="仿宋_GB2312" w:cs="仿宋"/>
              </w:rPr>
            </w:pP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10.1 能够通过口头或书面方式系统、有条理地表达自己的想法，就复杂工程问题与业界同行及客户进行有效沟通和交流；</w:t>
            </w:r>
          </w:p>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课程目标1</w:t>
            </w:r>
          </w:p>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课程目标2</w:t>
            </w:r>
          </w:p>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课程目标3</w:t>
            </w:r>
          </w:p>
          <w:p>
            <w:pPr>
              <w:spacing w:line="360" w:lineRule="auto"/>
              <w:ind w:left="105" w:leftChars="50" w:right="105" w:rightChars="50" w:firstLine="420" w:firstLineChars="200"/>
              <w:rPr>
                <w:rFonts w:ascii="仿宋_GB2312" w:hAnsi="Times New Roman" w:eastAsia="仿宋_GB2312"/>
                <w:color w:val="000000"/>
                <w:szCs w:val="21"/>
              </w:rPr>
            </w:pPr>
            <w:r>
              <w:rPr>
                <w:rFonts w:hint="eastAsia" w:ascii="仿宋_GB2312" w:hAnsi="仿宋" w:eastAsia="仿宋_GB2312" w:cs="仿宋"/>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11.项目管理：理解并掌握计算机系统工程管理管理与决策方法，并能在多学科环境中应用，能够权衡和选择各种设计方案建立规范的系统文档。</w:t>
            </w:r>
          </w:p>
          <w:p>
            <w:pPr>
              <w:pStyle w:val="20"/>
              <w:spacing w:line="360" w:lineRule="auto"/>
              <w:ind w:left="105" w:leftChars="50" w:right="105" w:rightChars="50" w:firstLine="0" w:firstLineChars="0"/>
              <w:rPr>
                <w:rFonts w:ascii="仿宋_GB2312" w:hAnsi="仿宋" w:eastAsia="仿宋_GB2312" w:cs="仿宋"/>
              </w:rPr>
            </w:pP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11.1 理解工程活动中涉及的重要工程管理原理与经济决策方法；</w:t>
            </w:r>
          </w:p>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11.2 能够将相关工程管理原理与经济决策方法应用于多学科环境中，同时具备开发能力与管理能力。</w:t>
            </w:r>
          </w:p>
          <w:p>
            <w:pPr>
              <w:pStyle w:val="20"/>
              <w:spacing w:line="360" w:lineRule="auto"/>
              <w:ind w:left="105" w:leftChars="50" w:right="105" w:rightChars="50" w:firstLine="0" w:firstLineChars="0"/>
              <w:rPr>
                <w:rFonts w:ascii="仿宋_GB2312" w:hAnsi="仿宋" w:eastAsia="仿宋_GB2312" w:cs="仿宋"/>
              </w:rPr>
            </w:pP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rPr>
                <w:rFonts w:ascii="仿宋_GB2312" w:hAnsi="仿宋" w:eastAsia="仿宋_GB2312" w:cs="仿宋"/>
              </w:rPr>
            </w:pPr>
          </w:p>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课程目标3</w:t>
            </w:r>
          </w:p>
          <w:p>
            <w:pPr>
              <w:spacing w:line="360" w:lineRule="auto"/>
              <w:ind w:left="105" w:leftChars="50" w:right="105" w:rightChars="50" w:firstLine="420" w:firstLineChars="200"/>
              <w:rPr>
                <w:rFonts w:ascii="仿宋_GB2312" w:hAnsi="Times New Roman" w:eastAsia="仿宋_GB2312"/>
                <w:color w:val="000000"/>
                <w:szCs w:val="21"/>
              </w:rPr>
            </w:pPr>
            <w:r>
              <w:rPr>
                <w:rFonts w:hint="eastAsia" w:ascii="仿宋_GB2312" w:hAnsi="仿宋" w:eastAsia="仿宋_GB2312" w:cs="仿宋"/>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69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12.终身学习：经历一个完整的计算机系统应用设计过程，具有自主学习和终身学习的意识，有不断学习和适应发展的能力。</w:t>
            </w:r>
          </w:p>
          <w:p>
            <w:pPr>
              <w:pStyle w:val="20"/>
              <w:spacing w:line="360" w:lineRule="auto"/>
              <w:ind w:left="105" w:leftChars="50" w:right="105" w:rightChars="50" w:firstLine="0" w:firstLineChars="0"/>
              <w:rPr>
                <w:rFonts w:ascii="仿宋_GB2312" w:hAnsi="仿宋" w:eastAsia="仿宋_GB2312" w:cs="仿宋"/>
              </w:rPr>
            </w:pP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12.1 根据计算机学科发展速度快的特点，对于自我探索和学习的必要性有正确的认识；</w:t>
            </w:r>
          </w:p>
          <w:p>
            <w:pPr>
              <w:pStyle w:val="20"/>
              <w:spacing w:line="360" w:lineRule="auto"/>
              <w:ind w:left="105" w:leftChars="50" w:right="105" w:rightChars="50" w:firstLine="0" w:firstLineChars="0"/>
              <w:rPr>
                <w:rFonts w:ascii="仿宋_GB2312" w:hAnsi="仿宋" w:eastAsia="仿宋_GB2312" w:cs="仿宋"/>
              </w:rPr>
            </w:pPr>
            <w:r>
              <w:rPr>
                <w:rFonts w:hint="eastAsia" w:ascii="仿宋_GB2312" w:hAnsi="仿宋" w:eastAsia="仿宋_GB2312" w:cs="仿宋"/>
              </w:rPr>
              <w:t>12.2 能够采取适合的方式通过学习发展自身能力，并表现出自我学习和探索的成效。</w:t>
            </w:r>
          </w:p>
          <w:p>
            <w:pPr>
              <w:pStyle w:val="20"/>
              <w:spacing w:line="360" w:lineRule="auto"/>
              <w:ind w:left="105" w:leftChars="50" w:right="105" w:rightChars="50" w:firstLine="0" w:firstLineChars="0"/>
              <w:rPr>
                <w:rFonts w:ascii="仿宋_GB2312" w:hAnsi="仿宋" w:eastAsia="仿宋_GB2312" w:cs="仿宋"/>
              </w:rPr>
            </w:pP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课程目标1</w:t>
            </w:r>
          </w:p>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课程目标2</w:t>
            </w:r>
          </w:p>
          <w:p>
            <w:pPr>
              <w:pStyle w:val="20"/>
              <w:spacing w:line="360" w:lineRule="auto"/>
              <w:ind w:left="105" w:leftChars="50" w:right="105" w:rightChars="50"/>
              <w:rPr>
                <w:rFonts w:ascii="仿宋_GB2312" w:hAnsi="仿宋" w:eastAsia="仿宋_GB2312" w:cs="仿宋"/>
              </w:rPr>
            </w:pPr>
            <w:r>
              <w:rPr>
                <w:rFonts w:hint="eastAsia" w:ascii="仿宋_GB2312" w:hAnsi="仿宋" w:eastAsia="仿宋_GB2312" w:cs="仿宋"/>
              </w:rPr>
              <w:t>课程目标3</w:t>
            </w:r>
          </w:p>
          <w:p>
            <w:pPr>
              <w:spacing w:line="360" w:lineRule="auto"/>
              <w:ind w:left="105" w:leftChars="50" w:right="105" w:rightChars="50" w:firstLine="420" w:firstLineChars="200"/>
              <w:rPr>
                <w:rFonts w:ascii="仿宋_GB2312" w:hAnsi="仿宋" w:eastAsia="仿宋_GB2312" w:cs="仿宋"/>
                <w:szCs w:val="21"/>
              </w:rPr>
            </w:pPr>
            <w:r>
              <w:rPr>
                <w:rFonts w:hint="eastAsia" w:ascii="仿宋_GB2312" w:hAnsi="仿宋" w:eastAsia="仿宋_GB2312" w:cs="仿宋"/>
                <w:szCs w:val="21"/>
              </w:rPr>
              <w:t>课程目标4</w:t>
            </w:r>
          </w:p>
          <w:p>
            <w:pPr>
              <w:spacing w:line="360" w:lineRule="auto"/>
              <w:ind w:left="105" w:leftChars="50" w:right="105" w:rightChars="50" w:firstLine="420" w:firstLineChars="200"/>
              <w:rPr>
                <w:rFonts w:ascii="仿宋_GB2312" w:hAnsi="Times New Roman" w:eastAsia="仿宋_GB2312"/>
                <w:color w:val="000000"/>
                <w:szCs w:val="21"/>
              </w:rPr>
            </w:pPr>
            <w:r>
              <w:rPr>
                <w:rFonts w:hint="eastAsia" w:ascii="仿宋_GB2312" w:hAnsi="仿宋" w:eastAsia="仿宋_GB2312" w:cs="仿宋"/>
                <w:szCs w:val="21"/>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34" w:type="default"/>
          <w:footerReference r:id="rId35"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outlineLvl w:val="1"/>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结合实习单位的情况了解开发工具在应用开发中的使用。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ind w:left="420"/>
              <w:jc w:val="center"/>
              <w:rPr>
                <w:rFonts w:ascii="仿宋_GB2312" w:hAnsi="微软雅黑" w:eastAsia="仿宋_GB2312"/>
                <w:szCs w:val="21"/>
              </w:rPr>
            </w:pPr>
          </w:p>
          <w:p>
            <w:pPr>
              <w:adjustRightInd w:val="0"/>
              <w:snapToGrid w:val="0"/>
              <w:spacing w:after="62" w:afterLines="20"/>
              <w:ind w:left="210" w:hanging="210" w:hangingChars="100"/>
              <w:rPr>
                <w:rFonts w:ascii="仿宋_GB2312" w:eastAsia="仿宋_GB2312"/>
              </w:rPr>
            </w:pPr>
            <w:r>
              <w:rPr>
                <w:rFonts w:hint="eastAsia" w:ascii="仿宋_GB2312" w:eastAsia="仿宋_GB2312"/>
              </w:rPr>
              <w:t>1）结合实习单位的情况说明程序设计语言在网络通信方面的开发方法。</w:t>
            </w:r>
          </w:p>
          <w:p>
            <w:pPr>
              <w:numPr>
                <w:ilvl w:val="0"/>
                <w:numId w:val="101"/>
              </w:numPr>
              <w:adjustRightInd w:val="0"/>
              <w:snapToGrid w:val="0"/>
              <w:spacing w:after="62" w:afterLines="20"/>
              <w:rPr>
                <w:rFonts w:ascii="仿宋_GB2312" w:hAnsi="微软雅黑" w:eastAsia="仿宋_GB2312"/>
                <w:szCs w:val="21"/>
              </w:rPr>
            </w:pPr>
            <w:r>
              <w:rPr>
                <w:rFonts w:hint="eastAsia" w:ascii="仿宋_GB2312" w:eastAsia="仿宋_GB2312"/>
              </w:rPr>
              <w:t>结合实习单位的情况说明程序设计语言在嵌入式应用方面的开发方法。</w:t>
            </w:r>
          </w:p>
        </w:tc>
        <w:tc>
          <w:tcPr>
            <w:tcW w:w="4111" w:type="dxa"/>
            <w:vAlign w:val="center"/>
          </w:tcPr>
          <w:p>
            <w:pPr>
              <w:widowControl/>
              <w:spacing w:after="62" w:afterLines="20" w:line="300" w:lineRule="exact"/>
              <w:ind w:left="420" w:hanging="420" w:hangingChars="200"/>
              <w:jc w:val="left"/>
              <w:rPr>
                <w:rFonts w:ascii="仿宋_GB2312" w:hAnsi="微软雅黑" w:eastAsia="仿宋_GB2312"/>
                <w:szCs w:val="21"/>
              </w:rPr>
            </w:pPr>
            <w:r>
              <w:rPr>
                <w:rFonts w:hint="eastAsia" w:ascii="仿宋_GB2312" w:hAnsi="微软雅黑" w:eastAsia="仿宋_GB2312"/>
                <w:szCs w:val="21"/>
              </w:rPr>
              <w:t>（1）了解在通信软件在实习单位个业务领域的应用。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（2）掌握常用通信软件的开发技术。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（3）了解实习单位对嵌入式开发应用需求。</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（4）熟悉使用相应嵌入式开发的技术。</w:t>
            </w:r>
          </w:p>
        </w:tc>
        <w:tc>
          <w:tcPr>
            <w:tcW w:w="2126"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企业实习、</w:t>
            </w:r>
            <w:r>
              <w:rPr>
                <w:rFonts w:hint="eastAsia" w:ascii="仿宋_GB2312" w:hAnsi="微软雅黑" w:eastAsia="仿宋_GB2312"/>
                <w:szCs w:val="21"/>
              </w:rPr>
              <w:t>了解</w:t>
            </w:r>
            <w:r>
              <w:rPr>
                <w:rFonts w:ascii="仿宋_GB2312" w:hAnsi="微软雅黑" w:eastAsia="仿宋_GB2312"/>
                <w:szCs w:val="21"/>
              </w:rPr>
              <w:t>实习单位所有软件及系统</w:t>
            </w:r>
            <w:r>
              <w:rPr>
                <w:rFonts w:hint="eastAsia" w:ascii="仿宋_GB2312" w:hAnsi="微软雅黑" w:eastAsia="仿宋_GB2312"/>
                <w:szCs w:val="21"/>
              </w:rPr>
              <w:t>。</w:t>
            </w:r>
          </w:p>
        </w:tc>
        <w:tc>
          <w:tcPr>
            <w:tcW w:w="832"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第一周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熟悉试下单位各种应用软件的使用。深入了解计算机网络软件在企事业单位的应用。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ind w:left="420"/>
              <w:jc w:val="left"/>
              <w:rPr>
                <w:rFonts w:ascii="仿宋_GB2312" w:hAnsi="微软雅黑" w:eastAsia="仿宋_GB2312"/>
                <w:szCs w:val="21"/>
              </w:rPr>
            </w:pPr>
          </w:p>
          <w:p>
            <w:pPr>
              <w:numPr>
                <w:ilvl w:val="0"/>
                <w:numId w:val="102"/>
              </w:numPr>
              <w:adjustRightInd w:val="0"/>
              <w:snapToGrid w:val="0"/>
              <w:spacing w:after="62" w:afterLines="20"/>
              <w:ind w:left="420"/>
              <w:jc w:val="left"/>
              <w:rPr>
                <w:rFonts w:ascii="仿宋_GB2312" w:hAnsi="微软雅黑" w:eastAsia="仿宋_GB2312"/>
                <w:szCs w:val="21"/>
              </w:rPr>
            </w:pPr>
            <w:r>
              <w:rPr>
                <w:rFonts w:hint="eastAsia" w:ascii="仿宋_GB2312" w:eastAsia="仿宋_GB2312"/>
              </w:rPr>
              <w:t xml:space="preserve">统计与分析应用软件在实习单位的使用情况。 </w:t>
            </w:r>
          </w:p>
          <w:p>
            <w:pPr>
              <w:numPr>
                <w:ilvl w:val="0"/>
                <w:numId w:val="102"/>
              </w:numPr>
              <w:adjustRightInd w:val="0"/>
              <w:snapToGrid w:val="0"/>
              <w:spacing w:after="62" w:afterLines="20"/>
              <w:ind w:left="420"/>
              <w:jc w:val="left"/>
              <w:rPr>
                <w:rFonts w:ascii="仿宋_GB2312" w:hAnsi="微软雅黑" w:eastAsia="仿宋_GB2312"/>
                <w:szCs w:val="21"/>
              </w:rPr>
            </w:pPr>
            <w:r>
              <w:rPr>
                <w:rFonts w:hint="eastAsia" w:ascii="仿宋_GB2312" w:eastAsia="仿宋_GB2312"/>
              </w:rPr>
              <w:t>统计与分析网络软件在实习单位的使用情况。</w:t>
            </w:r>
          </w:p>
          <w:p>
            <w:pPr>
              <w:adjustRightInd w:val="0"/>
              <w:snapToGrid w:val="0"/>
              <w:spacing w:after="62" w:afterLines="20"/>
              <w:ind w:left="420"/>
              <w:jc w:val="left"/>
              <w:rPr>
                <w:rFonts w:ascii="仿宋_GB2312" w:hAnsi="微软雅黑" w:eastAsia="仿宋_GB2312"/>
                <w:szCs w:val="21"/>
              </w:rPr>
            </w:pPr>
          </w:p>
        </w:tc>
        <w:tc>
          <w:tcPr>
            <w:tcW w:w="4111" w:type="dxa"/>
            <w:vAlign w:val="center"/>
          </w:tcPr>
          <w:p>
            <w:pPr>
              <w:widowControl/>
              <w:spacing w:after="62" w:afterLines="20" w:line="300" w:lineRule="exact"/>
              <w:ind w:left="420" w:hanging="420" w:hangingChars="200"/>
              <w:jc w:val="left"/>
              <w:rPr>
                <w:rFonts w:ascii="仿宋_GB2312" w:hAnsi="微软雅黑" w:eastAsia="仿宋_GB2312"/>
                <w:szCs w:val="21"/>
              </w:rPr>
            </w:pPr>
            <w:r>
              <w:rPr>
                <w:rFonts w:hint="eastAsia" w:ascii="仿宋_GB2312" w:hAnsi="微软雅黑" w:eastAsia="仿宋_GB2312"/>
                <w:szCs w:val="21"/>
              </w:rPr>
              <w:t>（1）了解在应用软件、网络软件在实习单位个业务领域的应用。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（2）掌握常用应用软件、网络软件的使用。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（3）对单位所用软件工具提出合理建议。</w:t>
            </w:r>
          </w:p>
          <w:p>
            <w:pPr>
              <w:widowControl/>
              <w:spacing w:after="62" w:afterLines="20" w:line="300" w:lineRule="exact"/>
              <w:ind w:left="420"/>
              <w:jc w:val="left"/>
              <w:rPr>
                <w:rFonts w:ascii="仿宋_GB2312" w:hAnsi="微软雅黑" w:eastAsia="仿宋_GB2312"/>
                <w:szCs w:val="21"/>
              </w:rPr>
            </w:pPr>
          </w:p>
        </w:tc>
        <w:tc>
          <w:tcPr>
            <w:tcW w:w="2126"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企业实习、</w:t>
            </w:r>
            <w:r>
              <w:rPr>
                <w:rFonts w:hint="eastAsia" w:ascii="仿宋_GB2312" w:hAnsi="微软雅黑" w:eastAsia="仿宋_GB2312"/>
                <w:szCs w:val="21"/>
              </w:rPr>
              <w:t>熟悉</w:t>
            </w:r>
            <w:r>
              <w:rPr>
                <w:rFonts w:ascii="仿宋_GB2312" w:hAnsi="微软雅黑" w:eastAsia="仿宋_GB2312"/>
                <w:szCs w:val="21"/>
              </w:rPr>
              <w:t>实习单位业务流程及软件的使用</w:t>
            </w:r>
            <w:r>
              <w:rPr>
                <w:rFonts w:hint="eastAsia" w:ascii="仿宋_GB2312" w:hAnsi="微软雅黑" w:eastAsia="仿宋_GB2312"/>
                <w:szCs w:val="21"/>
              </w:rPr>
              <w:t>。</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第二周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3.</w:t>
            </w:r>
            <w:r>
              <w:t xml:space="preserve"> </w:t>
            </w:r>
            <w:r>
              <w:rPr>
                <w:rFonts w:hint="eastAsia" w:ascii="仿宋_GB2312" w:hAnsi="微软雅黑" w:eastAsia="仿宋_GB2312"/>
                <w:szCs w:val="21"/>
              </w:rPr>
              <w:t>深入研究管理信息系统的作用和功能。</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课程目标3、4</w:t>
            </w:r>
          </w:p>
        </w:tc>
        <w:tc>
          <w:tcPr>
            <w:tcW w:w="3543" w:type="dxa"/>
            <w:vAlign w:val="center"/>
          </w:tcPr>
          <w:p>
            <w:pPr>
              <w:adjustRightInd w:val="0"/>
              <w:snapToGrid w:val="0"/>
              <w:ind w:left="420"/>
              <w:jc w:val="left"/>
              <w:rPr>
                <w:rFonts w:ascii="仿宋_GB2312" w:hAnsi="微软雅黑" w:eastAsia="仿宋_GB2312"/>
                <w:szCs w:val="21"/>
              </w:rPr>
            </w:pPr>
          </w:p>
          <w:p>
            <w:pPr>
              <w:adjustRightInd w:val="0"/>
              <w:snapToGrid w:val="0"/>
              <w:ind w:left="420"/>
              <w:jc w:val="left"/>
              <w:rPr>
                <w:rFonts w:ascii="仿宋_GB2312" w:hAnsi="微软雅黑" w:eastAsia="仿宋_GB2312"/>
                <w:szCs w:val="21"/>
              </w:rPr>
            </w:pPr>
          </w:p>
          <w:p>
            <w:pPr>
              <w:numPr>
                <w:ilvl w:val="0"/>
                <w:numId w:val="103"/>
              </w:numPr>
              <w:adjustRightInd w:val="0"/>
              <w:snapToGrid w:val="0"/>
              <w:jc w:val="left"/>
              <w:rPr>
                <w:rFonts w:ascii="仿宋_GB2312" w:eastAsia="仿宋_GB2312"/>
              </w:rPr>
            </w:pPr>
            <w:r>
              <w:rPr>
                <w:rFonts w:hint="eastAsia" w:ascii="仿宋_GB2312" w:hAnsi="微软雅黑" w:eastAsia="仿宋_GB2312"/>
                <w:szCs w:val="21"/>
              </w:rPr>
              <w:t>调研实习单位</w:t>
            </w:r>
            <w:r>
              <w:rPr>
                <w:rFonts w:hint="eastAsia" w:ascii="仿宋_GB2312" w:eastAsia="仿宋_GB2312"/>
              </w:rPr>
              <w:t>操作系统的使用情况，并举出在实际应用中的例子。</w:t>
            </w:r>
          </w:p>
          <w:p>
            <w:pPr>
              <w:numPr>
                <w:ilvl w:val="0"/>
                <w:numId w:val="103"/>
              </w:numPr>
              <w:adjustRightInd w:val="0"/>
              <w:snapToGrid w:val="0"/>
              <w:jc w:val="left"/>
              <w:rPr>
                <w:rFonts w:ascii="仿宋_GB2312" w:hAnsi="微软雅黑" w:eastAsia="仿宋_GB2312"/>
                <w:szCs w:val="21"/>
              </w:rPr>
            </w:pPr>
            <w:r>
              <w:rPr>
                <w:rFonts w:hint="eastAsia" w:ascii="仿宋_GB2312" w:eastAsia="仿宋_GB2312"/>
              </w:rPr>
              <w:t>研究管理信息系统的作用和功能以及应用开发。</w:t>
            </w:r>
          </w:p>
          <w:p>
            <w:pPr>
              <w:adjustRightInd w:val="0"/>
              <w:snapToGrid w:val="0"/>
              <w:ind w:left="420"/>
              <w:jc w:val="left"/>
              <w:rPr>
                <w:rFonts w:ascii="仿宋_GB2312" w:hAnsi="微软雅黑" w:eastAsia="仿宋_GB2312"/>
                <w:szCs w:val="21"/>
              </w:rPr>
            </w:pPr>
          </w:p>
          <w:p>
            <w:pPr>
              <w:adjustRightInd w:val="0"/>
              <w:snapToGrid w:val="0"/>
              <w:ind w:left="420"/>
              <w:jc w:val="left"/>
              <w:rPr>
                <w:rFonts w:ascii="仿宋_GB2312" w:hAnsi="微软雅黑" w:eastAsia="仿宋_GB2312"/>
                <w:szCs w:val="21"/>
              </w:rPr>
            </w:pPr>
          </w:p>
          <w:p>
            <w:pPr>
              <w:adjustRightInd w:val="0"/>
              <w:snapToGrid w:val="0"/>
              <w:ind w:left="420"/>
              <w:jc w:val="left"/>
              <w:rPr>
                <w:rFonts w:ascii="仿宋_GB2312" w:hAnsi="微软雅黑" w:eastAsia="仿宋_GB2312"/>
                <w:szCs w:val="21"/>
              </w:rPr>
            </w:pPr>
          </w:p>
        </w:tc>
        <w:tc>
          <w:tcPr>
            <w:tcW w:w="4111" w:type="dxa"/>
            <w:vAlign w:val="center"/>
          </w:tcPr>
          <w:p>
            <w:pPr>
              <w:widowControl/>
              <w:spacing w:after="62" w:afterLines="20" w:line="300" w:lineRule="exact"/>
              <w:ind w:left="420" w:hanging="420" w:hangingChars="200"/>
              <w:jc w:val="left"/>
              <w:rPr>
                <w:rFonts w:ascii="仿宋_GB2312" w:hAnsi="微软雅黑" w:eastAsia="仿宋_GB2312"/>
                <w:szCs w:val="21"/>
              </w:rPr>
            </w:pPr>
            <w:r>
              <w:rPr>
                <w:rFonts w:hint="eastAsia" w:ascii="仿宋_GB2312" w:hAnsi="微软雅黑" w:eastAsia="仿宋_GB2312"/>
                <w:szCs w:val="21"/>
              </w:rPr>
              <w:t>（1）了解实习单位操作系统使用情况。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（2）掌握操作系统平台软件的安装和配置。</w:t>
            </w:r>
          </w:p>
          <w:p>
            <w:pPr>
              <w:widowControl/>
              <w:spacing w:after="62" w:afterLines="20"/>
              <w:jc w:val="left"/>
              <w:rPr>
                <w:rFonts w:ascii="仿宋_GB2312" w:hAnsi="微软雅黑" w:eastAsia="仿宋_GB2312"/>
                <w:szCs w:val="21"/>
              </w:rPr>
            </w:pPr>
          </w:p>
        </w:tc>
        <w:tc>
          <w:tcPr>
            <w:tcW w:w="2126"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企业实习、</w:t>
            </w:r>
            <w:r>
              <w:rPr>
                <w:rFonts w:hint="eastAsia" w:ascii="仿宋_GB2312" w:hAnsi="微软雅黑" w:eastAsia="仿宋_GB2312"/>
                <w:szCs w:val="21"/>
              </w:rPr>
              <w:t>了解和掌握有关系统软件的使用。</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第三周</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356"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4.熟悉实习单位的有关信息系统或软件的使用。</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熟悉计算机软件系统的管理与维护。</w:t>
            </w:r>
          </w:p>
        </w:tc>
        <w:tc>
          <w:tcPr>
            <w:tcW w:w="1792" w:type="dxa"/>
            <w:vAlign w:val="center"/>
          </w:tcPr>
          <w:p>
            <w:pPr>
              <w:adjustRightInd w:val="0"/>
              <w:snapToGrid w:val="0"/>
              <w:spacing w:after="62" w:afterLines="20"/>
              <w:jc w:val="left"/>
              <w:rPr>
                <w:rFonts w:ascii="仿宋_GB2312" w:eastAsia="仿宋_GB2312"/>
              </w:rPr>
            </w:pPr>
            <w:r>
              <w:rPr>
                <w:rFonts w:hint="eastAsia" w:ascii="仿宋_GB2312" w:eastAsia="仿宋_GB2312"/>
              </w:rPr>
              <w:t>课程目标2、3、4</w:t>
            </w:r>
          </w:p>
        </w:tc>
        <w:tc>
          <w:tcPr>
            <w:tcW w:w="3543" w:type="dxa"/>
            <w:vAlign w:val="center"/>
          </w:tcPr>
          <w:p>
            <w:pPr>
              <w:adjustRightInd w:val="0"/>
              <w:snapToGrid w:val="0"/>
              <w:spacing w:after="62" w:afterLines="20"/>
              <w:rPr>
                <w:rFonts w:ascii="仿宋_GB2312" w:eastAsia="仿宋_GB2312"/>
              </w:rPr>
            </w:pPr>
            <w:r>
              <w:rPr>
                <w:rFonts w:hint="eastAsia" w:ascii="仿宋_GB2312" w:eastAsia="仿宋_GB2312"/>
              </w:rPr>
              <w:t>1）计算机软件系统的管理与维护。</w:t>
            </w:r>
          </w:p>
        </w:tc>
        <w:tc>
          <w:tcPr>
            <w:tcW w:w="4111" w:type="dxa"/>
            <w:vAlign w:val="center"/>
          </w:tcPr>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（1）掌握</w:t>
            </w:r>
            <w:r>
              <w:rPr>
                <w:rFonts w:hint="eastAsia" w:ascii="仿宋_GB2312" w:eastAsia="仿宋_GB2312"/>
              </w:rPr>
              <w:t>管理信息系统软件安装和配置</w:t>
            </w:r>
            <w:r>
              <w:rPr>
                <w:rFonts w:hint="eastAsia" w:ascii="仿宋_GB2312" w:hAnsi="微软雅黑" w:eastAsia="仿宋_GB2312"/>
                <w:szCs w:val="21"/>
              </w:rPr>
              <w:t>。</w:t>
            </w:r>
          </w:p>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（2）掌握软件系统的管理与维护方法。</w:t>
            </w:r>
          </w:p>
        </w:tc>
        <w:tc>
          <w:tcPr>
            <w:tcW w:w="2126"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企业实习、</w:t>
            </w:r>
            <w:r>
              <w:rPr>
                <w:rFonts w:hint="eastAsia" w:ascii="仿宋_GB2312" w:hAnsi="微软雅黑" w:eastAsia="仿宋_GB2312"/>
                <w:szCs w:val="21"/>
              </w:rPr>
              <w:t>掌握</w:t>
            </w:r>
            <w:r>
              <w:rPr>
                <w:rFonts w:ascii="仿宋_GB2312" w:hAnsi="微软雅黑" w:eastAsia="仿宋_GB2312"/>
                <w:szCs w:val="21"/>
              </w:rPr>
              <w:t>对软件的管理和维护</w:t>
            </w:r>
          </w:p>
        </w:tc>
        <w:tc>
          <w:tcPr>
            <w:tcW w:w="832"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第</w:t>
            </w:r>
            <w:r>
              <w:rPr>
                <w:rFonts w:hint="eastAsia" w:ascii="仿宋_GB2312" w:hAnsi="微软雅黑" w:eastAsia="仿宋_GB2312"/>
                <w:szCs w:val="21"/>
              </w:rPr>
              <w:t>四周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3"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5.</w:t>
            </w:r>
            <w:r>
              <w:rPr>
                <w:rFonts w:hint="eastAsia"/>
              </w:rPr>
              <w:t xml:space="preserve"> </w:t>
            </w:r>
            <w:r>
              <w:rPr>
                <w:rFonts w:hint="eastAsia" w:ascii="仿宋_GB2312" w:hAnsi="微软雅黑" w:eastAsia="仿宋_GB2312"/>
                <w:szCs w:val="21"/>
              </w:rPr>
              <w:t>掌握和研究系统软件和应用软件的开发方法和技术，了解和熟悉实习单位信息系统开发过程及应用。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1）系统软件和应用软件的开发方法和技术。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2）信息系统开发过程及应用。</w:t>
            </w:r>
          </w:p>
        </w:tc>
        <w:tc>
          <w:tcPr>
            <w:tcW w:w="4111" w:type="dxa"/>
            <w:vAlign w:val="center"/>
          </w:tcPr>
          <w:p>
            <w:pPr>
              <w:widowControl/>
              <w:spacing w:after="62" w:afterLines="20" w:line="300" w:lineRule="exact"/>
              <w:ind w:left="420" w:hanging="420" w:hangingChars="200"/>
              <w:jc w:val="left"/>
              <w:rPr>
                <w:rFonts w:ascii="仿宋_GB2312" w:hAnsi="微软雅黑" w:eastAsia="仿宋_GB2312"/>
                <w:szCs w:val="21"/>
              </w:rPr>
            </w:pPr>
            <w:r>
              <w:rPr>
                <w:rFonts w:hint="eastAsia" w:ascii="仿宋_GB2312" w:hAnsi="微软雅黑" w:eastAsia="仿宋_GB2312"/>
                <w:szCs w:val="21"/>
              </w:rPr>
              <w:t>（1）初步掌握系统软件的开发技术。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（2）掌握信息系统应用及开发技术。</w:t>
            </w:r>
          </w:p>
          <w:p>
            <w:pPr>
              <w:widowControl/>
              <w:spacing w:after="62" w:afterLines="20" w:line="300" w:lineRule="exact"/>
              <w:jc w:val="left"/>
              <w:rPr>
                <w:rFonts w:ascii="仿宋_GB2312" w:hAnsi="微软雅黑" w:eastAsia="仿宋_GB2312"/>
                <w:szCs w:val="21"/>
              </w:rPr>
            </w:pPr>
          </w:p>
        </w:tc>
        <w:tc>
          <w:tcPr>
            <w:tcW w:w="2126" w:type="dxa"/>
            <w:vAlign w:val="center"/>
          </w:tcPr>
          <w:p>
            <w:pPr>
              <w:adjustRightInd w:val="0"/>
              <w:snapToGrid w:val="0"/>
              <w:jc w:val="left"/>
              <w:rPr>
                <w:rFonts w:ascii="仿宋_GB2312" w:hAnsi="Times New Roman" w:eastAsia="仿宋_GB2312"/>
                <w:szCs w:val="21"/>
              </w:rPr>
            </w:pPr>
            <w:r>
              <w:rPr>
                <w:rFonts w:ascii="仿宋_GB2312" w:hAnsi="微软雅黑" w:eastAsia="仿宋_GB2312"/>
                <w:szCs w:val="21"/>
              </w:rPr>
              <w:t>企业实习、参与到计算机软件设计项目</w:t>
            </w:r>
          </w:p>
        </w:tc>
        <w:tc>
          <w:tcPr>
            <w:tcW w:w="832"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第</w:t>
            </w:r>
            <w:r>
              <w:rPr>
                <w:rFonts w:hint="eastAsia" w:ascii="仿宋_GB2312" w:hAnsi="微软雅黑" w:eastAsia="仿宋_GB2312"/>
                <w:szCs w:val="21"/>
              </w:rPr>
              <w:t>五</w:t>
            </w:r>
            <w:r>
              <w:rPr>
                <w:rFonts w:ascii="仿宋_GB2312" w:hAnsi="微软雅黑" w:eastAsia="仿宋_GB2312"/>
                <w:szCs w:val="21"/>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1"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计算机软件学科前沿发展。</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ascii="仿宋_GB2312" w:eastAsia="仿宋_GB2312"/>
              </w:rPr>
              <w:t>计算机软件学科前沿发展情况。</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（1）了解和掌握计算机</w:t>
            </w:r>
            <w:r>
              <w:rPr>
                <w:rFonts w:hint="eastAsia" w:ascii="仿宋_GB2312" w:eastAsia="仿宋_GB2312"/>
              </w:rPr>
              <w:t>软件学科前沿发展情况。</w:t>
            </w:r>
          </w:p>
        </w:tc>
        <w:tc>
          <w:tcPr>
            <w:tcW w:w="2126" w:type="dxa"/>
            <w:vAlign w:val="center"/>
          </w:tcPr>
          <w:p>
            <w:pPr>
              <w:adjustRightInd w:val="0"/>
              <w:snapToGrid w:val="0"/>
              <w:jc w:val="left"/>
              <w:rPr>
                <w:rFonts w:ascii="仿宋_GB2312" w:hAnsi="Times New Roman" w:eastAsia="仿宋_GB2312"/>
                <w:szCs w:val="21"/>
              </w:rPr>
            </w:pPr>
            <w:r>
              <w:rPr>
                <w:rFonts w:hint="eastAsia" w:ascii="仿宋_GB2312" w:hAnsi="微软雅黑" w:eastAsia="仿宋_GB2312"/>
                <w:szCs w:val="21"/>
              </w:rPr>
              <w:t>查阅</w:t>
            </w:r>
            <w:r>
              <w:rPr>
                <w:rFonts w:ascii="仿宋_GB2312" w:hAnsi="微软雅黑" w:eastAsia="仿宋_GB2312"/>
                <w:szCs w:val="21"/>
              </w:rPr>
              <w:t>有关资料</w:t>
            </w:r>
            <w:r>
              <w:rPr>
                <w:rFonts w:hint="eastAsia" w:ascii="仿宋_GB2312" w:hAnsi="微软雅黑" w:eastAsia="仿宋_GB2312"/>
                <w:szCs w:val="21"/>
              </w:rPr>
              <w:t>，</w:t>
            </w:r>
            <w:r>
              <w:rPr>
                <w:rFonts w:ascii="仿宋_GB2312" w:hAnsi="微软雅黑" w:eastAsia="仿宋_GB2312"/>
                <w:szCs w:val="21"/>
              </w:rPr>
              <w:t>掌握计算机前沿发展</w:t>
            </w:r>
          </w:p>
        </w:tc>
        <w:tc>
          <w:tcPr>
            <w:tcW w:w="832"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第六周</w:t>
            </w:r>
          </w:p>
        </w:tc>
      </w:tr>
    </w:tbl>
    <w:p>
      <w:pPr>
        <w:spacing w:before="156" w:beforeLines="50" w:after="156" w:afterLines="50" w:line="360" w:lineRule="auto"/>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outlineLvl w:val="1"/>
        <w:rPr>
          <w:rFonts w:ascii="黑体" w:hAnsi="黑体" w:eastAsia="黑体"/>
          <w:b/>
          <w:sz w:val="28"/>
          <w:szCs w:val="28"/>
        </w:rPr>
      </w:pPr>
      <w:r>
        <w:rPr>
          <w:rFonts w:hint="eastAsia" w:ascii="黑体" w:hAnsi="黑体" w:eastAsia="黑体"/>
          <w:b/>
          <w:sz w:val="28"/>
          <w:szCs w:val="28"/>
        </w:rPr>
        <w:t>四、教学目标达成度评价</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1.教学目标1的达成度通过实习工作表现，实习效果综合考评；</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2.教学目标2的达成度通过实习工作表现，实习效果和实习材料综合考评；</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3.教学目标3的达成度通过实习工作表现，实习效果和实习材料综合考评；</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4.教学目标4的达成度通过实习材料综合考评。</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5.教学目标5的达成度通过检验学生对有关信息系统的管理和维护来进行综合考评。</w:t>
      </w:r>
    </w:p>
    <w:p>
      <w:pPr>
        <w:spacing w:before="156" w:beforeLines="50" w:after="156" w:afterLines="50" w:line="460" w:lineRule="exact"/>
        <w:ind w:firstLine="413" w:firstLineChars="147"/>
        <w:outlineLvl w:val="1"/>
        <w:rPr>
          <w:rFonts w:ascii="黑体" w:hAnsi="黑体" w:eastAsia="黑体"/>
          <w:b/>
          <w:sz w:val="28"/>
          <w:szCs w:val="28"/>
        </w:rPr>
      </w:pPr>
      <w:r>
        <w:rPr>
          <w:rFonts w:hint="eastAsia" w:ascii="黑体" w:hAnsi="黑体" w:eastAsia="黑体"/>
          <w:b/>
          <w:sz w:val="28"/>
          <w:szCs w:val="28"/>
        </w:rPr>
        <w:t>五、成绩评定</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集中实践教学环节的《毕业实习》课程以应用实践为主，需要学生结合大学所学有关专业知识，根据实习单位具体情况，在熟悉单位业务需求及业务流程情况下，结合自己所学理论知识和专业技能，为实习单位系统管理和维护，软件开发提供必要的支持。根据实习工作表现，实习效果和实习材料进行综合评分，按优、良、中、及格、不及格五级记分。具体要求及成绩评定方法如下：</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（1）优秀</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实习时积极，主动，好学。模范遵守各项规章制度，刻苦钻研业务。实习任务完成好，现场考核有较强的实际工作能力，档案材料齐全，内容充实，实习小结详细，实习报告质量高，能达到实习大纲的要求，能独立完成教师布置的专题任务或对某些问题有独到见解及提出合理化建议，实习单位评价高。</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（2）良好</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实习期间表现较好，能较好地完成实习任务，档案材料齐全，内容完整，实习小结较详细，实习报告达到实习大纲要求，实习单位评价好。</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（3）中等</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 xml:space="preserve">实习期间表现尚好，档案材料齐全，内容较完整，实习小结一般，实习报告达到实习大纲规定的基本要求，实习单位评价较好。 </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（4）及格</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实习期间表现一般，档案材料齐全，内容一般，有实习小结，实习报告基本达到实习大纲规定的要求，但不够完满，系统性不够，实习单位评价一般。</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（5）不及格</w:t>
      </w:r>
    </w:p>
    <w:p>
      <w:pPr>
        <w:pStyle w:val="21"/>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实习表现差，实习不全或没有实习日记，实习报告未达到实习大纲规定的基本要求，马虎或有明显错误，实习单位评价差。</w:t>
      </w:r>
    </w:p>
    <w:p>
      <w:pPr>
        <w:pStyle w:val="21"/>
        <w:spacing w:line="360" w:lineRule="auto"/>
        <w:ind w:firstLine="480" w:firstLineChars="200"/>
        <w:rPr>
          <w:rFonts w:ascii="仿宋_GB2312" w:eastAsia="仿宋_GB2312" w:cs="Times New Roman"/>
          <w:color w:val="auto"/>
          <w:kern w:val="2"/>
        </w:rPr>
      </w:pPr>
    </w:p>
    <w:p>
      <w:pPr>
        <w:pStyle w:val="21"/>
        <w:spacing w:line="360" w:lineRule="auto"/>
        <w:ind w:firstLine="480" w:firstLineChars="200"/>
        <w:rPr>
          <w:rFonts w:ascii="仿宋_GB2312" w:eastAsia="仿宋_GB2312" w:cs="Times New Roman"/>
          <w:color w:val="auto"/>
          <w:kern w:val="2"/>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pStyle w:val="4"/>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制订人：陈小辉</w:t>
      </w:r>
    </w:p>
    <w:p>
      <w:pPr>
        <w:ind w:firstLine="5040" w:firstLineChars="1800"/>
        <w:jc w:val="left"/>
        <w:rPr>
          <w:rFonts w:ascii="黑体" w:hAnsi="黑体" w:eastAsia="黑体"/>
          <w:sz w:val="28"/>
          <w:szCs w:val="28"/>
        </w:rPr>
      </w:pPr>
      <w:r>
        <w:rPr>
          <w:rFonts w:hint="eastAsia" w:ascii="黑体" w:hAnsi="黑体" w:eastAsia="黑体"/>
          <w:sz w:val="28"/>
          <w:szCs w:val="28"/>
        </w:rPr>
        <w:t>审核人：桂斌   王江涛</w:t>
      </w:r>
      <w:r>
        <w:rPr>
          <w:rFonts w:hint="eastAsia" w:eastAsia="黑体"/>
          <w:sz w:val="28"/>
          <w:szCs w:val="28"/>
        </w:rPr>
        <w:t xml:space="preserve"> </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jc w:val="left"/>
        <w:rPr>
          <w:rFonts w:ascii="黑体" w:hAnsi="黑体" w:eastAsia="黑体"/>
          <w:sz w:val="28"/>
          <w:szCs w:val="28"/>
        </w:rPr>
      </w:pP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w:t>
      </w:r>
      <w:r>
        <w:rPr>
          <w:rFonts w:hint="eastAsia" w:eastAsia="黑体"/>
          <w:sz w:val="36"/>
          <w:szCs w:val="36"/>
        </w:rPr>
        <w:t>计算机科学与技术(专转本)</w:t>
      </w:r>
      <w:r>
        <w:rPr>
          <w:rFonts w:hint="eastAsia" w:ascii="黑体" w:hAnsi="黑体" w:eastAsia="黑体"/>
          <w:sz w:val="36"/>
          <w:szCs w:val="36"/>
        </w:rPr>
        <w:t>专业</w:t>
      </w:r>
    </w:p>
    <w:p>
      <w:pPr>
        <w:pStyle w:val="2"/>
        <w:rPr>
          <w:rFonts w:ascii="黑体" w:eastAsia="黑体"/>
          <w:sz w:val="36"/>
          <w:szCs w:val="36"/>
        </w:rPr>
      </w:pPr>
      <w:bookmarkStart w:id="114" w:name="_Toc5955"/>
      <w:r>
        <w:rPr>
          <w:rFonts w:hint="eastAsia" w:ascii="黑体" w:eastAsia="黑体"/>
          <w:sz w:val="36"/>
          <w:szCs w:val="36"/>
        </w:rPr>
        <w:t>《毕业设计（论文）》课程教学大纲</w:t>
      </w:r>
      <w:bookmarkEnd w:id="114"/>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3"/>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课程名称</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COURSE TITLE</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毕业设计（论文）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课程性质</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COURSE</w:t>
            </w:r>
            <w:r>
              <w:rPr>
                <w:rFonts w:ascii="仿宋" w:hAnsi="仿宋" w:eastAsia="仿宋" w:cs="Arial"/>
                <w:color w:val="333333"/>
                <w:sz w:val="20"/>
                <w:szCs w:val="20"/>
              </w:rPr>
              <w:t xml:space="preserve"> </w:t>
            </w:r>
            <w:r>
              <w:rPr>
                <w:rFonts w:ascii="仿宋" w:hAnsi="仿宋" w:eastAsia="仿宋"/>
                <w:spacing w:val="-3"/>
                <w:kern w:val="0"/>
                <w:sz w:val="24"/>
                <w:szCs w:val="24"/>
                <w:lang w:val="en-GB"/>
              </w:rPr>
              <w:t>CHARACTER</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课程代码</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COURSE CODE</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ascii="仿宋" w:hAnsi="仿宋" w:eastAsia="仿宋"/>
                <w:sz w:val="24"/>
                <w:szCs w:val="24"/>
              </w:rPr>
              <w:t>321B3B12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学分</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CREDIT</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ascii="仿宋" w:hAnsi="仿宋" w:eastAsia="仿宋"/>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学时</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CONTACT HOURS</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先修课程</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PRE-</w:t>
            </w:r>
            <w:r>
              <w:rPr>
                <w:rFonts w:hint="eastAsia" w:ascii="仿宋" w:hAnsi="仿宋" w:eastAsia="仿宋"/>
                <w:spacing w:val="-3"/>
                <w:kern w:val="0"/>
                <w:sz w:val="24"/>
                <w:szCs w:val="24"/>
                <w:lang w:val="en-GB"/>
              </w:rPr>
              <w:t>COURSE）</w:t>
            </w:r>
          </w:p>
        </w:tc>
        <w:tc>
          <w:tcPr>
            <w:tcW w:w="345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学科基础课、专业课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课程负责人</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COURSE COORDINATOR</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高秀梅</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 w:hAnsi="仿宋" w:eastAsia="仿宋"/>
          <w:sz w:val="24"/>
          <w:szCs w:val="24"/>
        </w:rPr>
      </w:pPr>
      <w:r>
        <w:rPr>
          <w:rFonts w:hint="eastAsia" w:ascii="仿宋" w:hAnsi="仿宋" w:eastAsia="仿宋"/>
          <w:sz w:val="24"/>
          <w:szCs w:val="24"/>
        </w:rPr>
        <w:t>毕业设计（论文）是本科教育的重要组成部分，毕业设计（论文）是培养和提高学生，分析与解决工程实际问题的能力和进行科学研究的初步能力；培养学生独立工作能力、创新能力，以及理论联系实际和严谨求实的工作作风。毕业设计（论文）能使学生受到工程师所必需的综合训练，在不同程度上提高各种能力。</w:t>
      </w:r>
    </w:p>
    <w:p>
      <w:pPr>
        <w:spacing w:line="360" w:lineRule="auto"/>
        <w:ind w:firstLine="480" w:firstLineChars="200"/>
        <w:jc w:val="left"/>
        <w:rPr>
          <w:rFonts w:ascii="仿宋" w:hAnsi="仿宋" w:eastAsia="仿宋"/>
          <w:sz w:val="24"/>
          <w:szCs w:val="24"/>
        </w:rPr>
      </w:pPr>
      <w:r>
        <w:rPr>
          <w:rFonts w:hint="eastAsia" w:ascii="仿宋" w:hAnsi="仿宋" w:eastAsia="仿宋"/>
          <w:sz w:val="24"/>
          <w:szCs w:val="24"/>
        </w:rPr>
        <w:t xml:space="preserve">通过本课程的学习，学生应具备以下几方面的目标： </w:t>
      </w:r>
    </w:p>
    <w:p>
      <w:pPr>
        <w:spacing w:line="360" w:lineRule="auto"/>
        <w:rPr>
          <w:rFonts w:ascii="仿宋" w:hAnsi="仿宋" w:eastAsia="仿宋"/>
          <w:sz w:val="24"/>
          <w:szCs w:val="24"/>
        </w:rPr>
      </w:pPr>
      <w:r>
        <w:rPr>
          <w:rFonts w:hint="eastAsia" w:ascii="仿宋" w:hAnsi="仿宋" w:eastAsia="仿宋"/>
          <w:sz w:val="24"/>
          <w:szCs w:val="24"/>
        </w:rPr>
        <w:t>1.调查研究、查阅文献和收集资料的能力；</w:t>
      </w:r>
    </w:p>
    <w:p>
      <w:pPr>
        <w:spacing w:line="360" w:lineRule="auto"/>
        <w:rPr>
          <w:rFonts w:ascii="仿宋" w:hAnsi="仿宋" w:eastAsia="仿宋"/>
          <w:sz w:val="24"/>
          <w:szCs w:val="24"/>
        </w:rPr>
      </w:pPr>
      <w:r>
        <w:rPr>
          <w:rFonts w:hint="eastAsia" w:ascii="仿宋" w:hAnsi="仿宋" w:eastAsia="仿宋"/>
          <w:bCs/>
          <w:kern w:val="0"/>
          <w:sz w:val="24"/>
          <w:lang w:bidi="en-US"/>
        </w:rPr>
        <w:t>2.能够运用数学、自然科学和工程科学的研究思路与方法，结合文献研究、分析、表达</w:t>
      </w:r>
      <w:r>
        <w:rPr>
          <w:rFonts w:hint="eastAsia" w:ascii="仿宋" w:hAnsi="仿宋" w:eastAsia="仿宋" w:cs="仿宋"/>
          <w:sz w:val="24"/>
          <w:szCs w:val="24"/>
        </w:rPr>
        <w:t>计算机应用软、硬件产品开发中的复杂问题</w:t>
      </w:r>
      <w:r>
        <w:rPr>
          <w:rFonts w:hint="eastAsia" w:ascii="仿宋" w:hAnsi="仿宋" w:eastAsia="仿宋"/>
          <w:bCs/>
          <w:kern w:val="0"/>
          <w:sz w:val="24"/>
          <w:lang w:bidi="en-US"/>
        </w:rPr>
        <w:t>，以获得最优结果的能力。</w:t>
      </w:r>
    </w:p>
    <w:p>
      <w:pPr>
        <w:widowControl/>
        <w:spacing w:line="360" w:lineRule="auto"/>
        <w:jc w:val="left"/>
        <w:rPr>
          <w:rFonts w:ascii="仿宋" w:hAnsi="仿宋" w:eastAsia="仿宋"/>
          <w:bCs/>
          <w:kern w:val="0"/>
          <w:sz w:val="24"/>
          <w:lang w:bidi="en-US"/>
        </w:rPr>
      </w:pPr>
      <w:r>
        <w:rPr>
          <w:rFonts w:hint="eastAsia" w:ascii="仿宋" w:hAnsi="仿宋" w:eastAsia="仿宋"/>
          <w:bCs/>
          <w:kern w:val="0"/>
          <w:sz w:val="24"/>
          <w:lang w:bidi="en-US"/>
        </w:rPr>
        <w:t>3.能够针对复杂工程问题提出解决方案，设计满足需求的软件系统、</w:t>
      </w:r>
      <w:r>
        <w:rPr>
          <w:rFonts w:hint="eastAsia" w:ascii="仿宋" w:hAnsi="仿宋" w:eastAsia="仿宋" w:cs="仿宋"/>
          <w:sz w:val="24"/>
          <w:szCs w:val="24"/>
        </w:rPr>
        <w:t>特定需求的面向智能设备的应用程序、硬件产品的能力。</w:t>
      </w:r>
    </w:p>
    <w:p>
      <w:pPr>
        <w:spacing w:line="360" w:lineRule="auto"/>
        <w:rPr>
          <w:rFonts w:ascii="仿宋" w:hAnsi="仿宋" w:eastAsia="仿宋"/>
          <w:sz w:val="24"/>
          <w:szCs w:val="24"/>
        </w:rPr>
      </w:pPr>
      <w:r>
        <w:rPr>
          <w:rFonts w:hint="eastAsia" w:ascii="仿宋" w:hAnsi="仿宋" w:eastAsia="仿宋"/>
          <w:sz w:val="24"/>
          <w:szCs w:val="24"/>
        </w:rPr>
        <w:t>4.总结提高，撰写论文的能力。</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3"/>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tblHeader/>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20"/>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 工程知识：能够将数学、自然科学、工程基础和计算机科学专业知识应用于解决复杂计算机系统工程问题。</w:t>
            </w:r>
          </w:p>
        </w:tc>
        <w:tc>
          <w:tcPr>
            <w:tcW w:w="3402" w:type="dxa"/>
            <w:tcBorders>
              <w:top w:val="single" w:color="auto" w:sz="4" w:space="0"/>
              <w:left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 xml:space="preserve">1.1 能够运用数学与自然科学基础知识，理解物联网系统工程工作过程中涉及的相关科学原理； </w:t>
            </w:r>
          </w:p>
          <w:p>
            <w:pPr>
              <w:ind w:right="105" w:rightChars="50"/>
              <w:rPr>
                <w:rFonts w:ascii="仿宋_GB2312" w:hAnsi="仿宋_GB2312" w:eastAsia="仿宋_GB2312" w:cs="仿宋_GB2312"/>
                <w:szCs w:val="21"/>
              </w:rPr>
            </w:pPr>
            <w:r>
              <w:rPr>
                <w:rFonts w:hint="eastAsia" w:ascii="仿宋_GB2312" w:hAnsi="仿宋_GB2312" w:eastAsia="仿宋_GB2312" w:cs="仿宋_GB2312"/>
                <w:szCs w:val="21"/>
              </w:rPr>
              <w:t>1.2 能够运用工程基础知识，解决物联网系统工作过程中涉及的相关工程问题；</w:t>
            </w:r>
          </w:p>
          <w:p>
            <w:pPr>
              <w:widowControl/>
              <w:spacing w:line="360" w:lineRule="auto"/>
              <w:jc w:val="left"/>
              <w:rPr>
                <w:rFonts w:ascii="仿宋_GB2312" w:hAnsi="仿宋_GB2312" w:eastAsia="仿宋_GB2312" w:cs="仿宋_GB2312"/>
                <w:color w:val="000000"/>
                <w:szCs w:val="21"/>
              </w:rPr>
            </w:pPr>
            <w:r>
              <w:rPr>
                <w:rFonts w:hint="eastAsia" w:ascii="仿宋_GB2312" w:hAnsi="仿宋_GB2312" w:eastAsia="仿宋_GB2312" w:cs="仿宋_GB2312"/>
                <w:kern w:val="0"/>
                <w:szCs w:val="21"/>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课程目标1</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课程目标2</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课程目标3</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2.1 针对实际问题选择恰当的数学、物理等相关知识进行推理分析；</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2.2 能够运用数学、物理等的相关知识分析复杂计算机工程问题，并结合计算机领域专业知识对复杂工程问题进行识别、表达与实施；</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2.3 在充分理解和掌握专业知识的基础上，结合计算机专业发展速度快、实现方法的多样性上，能够运用所学知识开展文献检索和资料查询。</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课程目标1</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3.1 掌握解决复杂计算机工程问题的基础数学知识、专业基础知识和其它必需的知识；</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3.2 具备计算机工程和项目开发所需的设计/开发技能，能够设计针对复杂工程问题的解决方案，设计满足特定需求的系统、单元或软件流程；</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3.3 能够综合运用理论和技术手段解决实际问题；</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3.4 能够在工程设计中综合考虑社会、健康、安全、法律、文化等因素；</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3.5根据IT行业的特点，培养具有良好创新意识的工程人才。</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课程目标2</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4. 研究：针对学科专业前沿和发展趋势，基于科学原理并运用科学方法对复杂工程问题进行研究，包括设计实验、处理数据、以及通过数据分析获得有效的结论。</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4.1 结合计算机工程原理和专业基础知识，设计实验进行探索和分析讨论，并优化实验技术与工程方案；</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4.2 掌握开展初步工程设计的工程知识，并将其与专业知识结合起来探讨复杂计算机工程问题；</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4.3 掌握复杂计算机工程实施活动中涉及的重要工程技术指标，研究达到指标的工程技术途径。</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课程目标2</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5.1 理解计算机工程活动中获取相关信息的必要性与基本方法，能够运用图书馆与互联网资源进行文献检索和资料查询；</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课程目标1</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课程目标2</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6. 工程与社会：基于计算机工程相关背景知识进行合理分析，评价计算机系统解决方案和工程实践对社会、健康、安全、法律以及文化的影响，并理解应承担的责任。</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6.1 能够运用所学的计算机软硬件项目规划与管理、系统工程的知识分析和评价专业工程实践和复杂工程问题解决方案对社会、健康、安全、法律以及文化的影响；</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6.2 理解作为个体应承担的责任、具有社会责任感。</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7. 环境和可持续发展：能够理解和评价针对复杂工程问题的工程实践对现实和虚拟环境、社会可持续发展的影响。</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7.1 了解与计算机专业相关的职业和计算机软硬件的设计、研究与开发、环境保护和可持续发展等方面的方针、政策和法律、法规；</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7.2 能正确认识并评价计算机软硬件产品对客观世界的影响。</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8.1 能够不断地提高自身的人文社会科学素养；</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8.2 具备科学的世界观、人生观和价值观；</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9.1 能够理解团队合作的意义，理解复杂工程中人员的分工与协作，能与团队成员有效沟通，最大程度发挥团队的作用；</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课程目标1</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课程目标2</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课程目标3</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10.1 能够通过口头或书面方式系统、有条理地表达自己的想法，就复杂工程问题与业界同行及客户进行有效沟通和交流；</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课程目标1</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课程目标2</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课程目标3</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11.项目管理：理解并掌握计算机系统工程管理管理与决策方法，并能在多学科环境中应用，能够权衡和选择各种设计方案建立规范的系统文档。</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11.1 理解工程活动中涉及的重要工程管理原理与经济决策方法；</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11.2 能够将相关工程管理原理与经济决策方法应用于多学科环境中，同时具备开发能力与管理能力。</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课程目标1</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课程目标2</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课程目标3</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cs="仿宋_GB2312"/>
                <w:szCs w:val="21"/>
              </w:rPr>
            </w:pPr>
            <w:r>
              <w:rPr>
                <w:rFonts w:hint="eastAsia" w:ascii="仿宋_GB2312" w:hAnsi="仿宋_GB2312" w:eastAsia="仿宋_GB2312" w:cs="仿宋_GB2312"/>
                <w:szCs w:val="21"/>
              </w:rPr>
              <w:t>12.终身学习：经历一个完整的计算机系统应用设计过程，具有自主学习和终身学习的意识，有不断学习和适应发展的能力。</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12.1 根据计算机学科发展速度快的特点，对于自我探索和学习的必要性有正确的认识；</w:t>
            </w:r>
          </w:p>
          <w:p>
            <w:pPr>
              <w:ind w:left="105" w:leftChars="50" w:right="105" w:rightChars="50"/>
              <w:rPr>
                <w:rFonts w:ascii="仿宋_GB2312" w:hAnsi="仿宋_GB2312" w:eastAsia="仿宋_GB2312" w:cs="仿宋_GB2312"/>
                <w:szCs w:val="21"/>
              </w:rPr>
            </w:pPr>
            <w:r>
              <w:rPr>
                <w:rFonts w:hint="eastAsia" w:ascii="仿宋_GB2312" w:hAnsi="仿宋_GB2312" w:eastAsia="仿宋_GB2312" w:cs="仿宋_GB2312"/>
                <w:szCs w:val="21"/>
              </w:rPr>
              <w:t>12.2 能够采取适合的方式通过学习发展自身能力，并表现出自我学习和探索的成效。</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课程目标1</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课程目标2</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课程目标3</w:t>
            </w:r>
          </w:p>
          <w:p>
            <w:pPr>
              <w:spacing w:line="360" w:lineRule="auto"/>
              <w:ind w:left="105" w:leftChars="50" w:right="105" w:rightChars="50"/>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课程目标4</w:t>
            </w:r>
          </w:p>
        </w:tc>
      </w:tr>
    </w:tbl>
    <w:p>
      <w:pPr>
        <w:spacing w:before="156" w:beforeLines="50" w:after="156" w:afterLines="50"/>
        <w:ind w:firstLine="420" w:firstLineChars="150"/>
        <w:jc w:val="left"/>
        <w:rPr>
          <w:rFonts w:ascii="微软雅黑" w:hAnsi="微软雅黑" w:eastAsia="微软雅黑"/>
          <w:b/>
          <w:sz w:val="28"/>
          <w:szCs w:val="28"/>
        </w:rPr>
        <w:sectPr>
          <w:headerReference r:id="rId36" w:type="default"/>
          <w:footerReference r:id="rId37"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3"/>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 w:hAnsi="仿宋" w:eastAsia="仿宋"/>
                <w:szCs w:val="21"/>
              </w:rPr>
            </w:pPr>
            <w:r>
              <w:rPr>
                <w:rFonts w:hint="eastAsia" w:ascii="仿宋" w:hAnsi="仿宋" w:eastAsia="仿宋"/>
                <w:szCs w:val="21"/>
              </w:rPr>
              <w:t xml:space="preserve">1. 实验或理论研究选题 </w:t>
            </w:r>
          </w:p>
        </w:tc>
        <w:tc>
          <w:tcPr>
            <w:tcW w:w="1792" w:type="dxa"/>
            <w:vAlign w:val="center"/>
          </w:tcPr>
          <w:p>
            <w:pPr>
              <w:adjustRightInd w:val="0"/>
              <w:snapToGrid w:val="0"/>
              <w:jc w:val="left"/>
              <w:rPr>
                <w:rFonts w:ascii="仿宋" w:hAnsi="仿宋" w:eastAsia="仿宋"/>
                <w:szCs w:val="21"/>
              </w:rPr>
            </w:pPr>
            <w:r>
              <w:rPr>
                <w:rFonts w:hint="eastAsia" w:ascii="仿宋" w:hAnsi="仿宋" w:eastAsia="仿宋"/>
                <w:szCs w:val="21"/>
              </w:rPr>
              <w:t>课程目标1、2、3、4</w:t>
            </w:r>
          </w:p>
        </w:tc>
        <w:tc>
          <w:tcPr>
            <w:tcW w:w="3543" w:type="dxa"/>
            <w:vAlign w:val="center"/>
          </w:tcPr>
          <w:p>
            <w:pPr>
              <w:numPr>
                <w:ilvl w:val="0"/>
                <w:numId w:val="104"/>
              </w:numPr>
              <w:adjustRightInd w:val="0"/>
              <w:snapToGrid w:val="0"/>
              <w:spacing w:after="62" w:afterLines="20"/>
              <w:jc w:val="left"/>
              <w:rPr>
                <w:rFonts w:ascii="仿宋" w:hAnsi="仿宋" w:eastAsia="仿宋"/>
                <w:szCs w:val="21"/>
              </w:rPr>
            </w:pPr>
            <w:r>
              <w:rPr>
                <w:rFonts w:hint="eastAsia" w:ascii="仿宋" w:hAnsi="仿宋" w:eastAsia="仿宋"/>
                <w:szCs w:val="21"/>
              </w:rPr>
              <w:t>可结合教学、实验进行理论探讨；</w:t>
            </w:r>
          </w:p>
          <w:p>
            <w:pPr>
              <w:numPr>
                <w:ilvl w:val="0"/>
                <w:numId w:val="104"/>
              </w:numPr>
              <w:adjustRightInd w:val="0"/>
              <w:snapToGrid w:val="0"/>
              <w:spacing w:after="62" w:afterLines="20"/>
              <w:jc w:val="left"/>
              <w:rPr>
                <w:rFonts w:ascii="仿宋" w:hAnsi="仿宋" w:eastAsia="仿宋"/>
                <w:szCs w:val="21"/>
              </w:rPr>
            </w:pPr>
            <w:r>
              <w:rPr>
                <w:rFonts w:hint="eastAsia" w:ascii="仿宋" w:hAnsi="仿宋" w:eastAsia="仿宋"/>
                <w:szCs w:val="21"/>
              </w:rPr>
              <w:t>结合计算机、电子信息、通信技术的最新发展进行专题理论研究；</w:t>
            </w:r>
          </w:p>
          <w:p>
            <w:pPr>
              <w:numPr>
                <w:ilvl w:val="0"/>
                <w:numId w:val="104"/>
              </w:numPr>
              <w:adjustRightInd w:val="0"/>
              <w:snapToGrid w:val="0"/>
              <w:spacing w:after="62" w:afterLines="20"/>
              <w:jc w:val="left"/>
              <w:rPr>
                <w:rFonts w:ascii="仿宋" w:hAnsi="仿宋" w:eastAsia="仿宋"/>
                <w:szCs w:val="21"/>
              </w:rPr>
            </w:pPr>
            <w:r>
              <w:rPr>
                <w:rFonts w:hint="eastAsia" w:ascii="仿宋" w:hAnsi="仿宋" w:eastAsia="仿宋"/>
                <w:szCs w:val="21"/>
              </w:rPr>
              <w:t>结合科研进行新技术、新方法的研究；</w:t>
            </w:r>
            <w:r>
              <w:rPr>
                <w:rFonts w:ascii="仿宋" w:hAnsi="仿宋" w:eastAsia="仿宋"/>
                <w:szCs w:val="21"/>
              </w:rPr>
              <w:t xml:space="preserve"> </w:t>
            </w:r>
          </w:p>
          <w:p>
            <w:pPr>
              <w:numPr>
                <w:ilvl w:val="0"/>
                <w:numId w:val="104"/>
              </w:numPr>
              <w:adjustRightInd w:val="0"/>
              <w:snapToGrid w:val="0"/>
              <w:spacing w:after="62" w:afterLines="20"/>
              <w:jc w:val="left"/>
              <w:rPr>
                <w:rFonts w:ascii="仿宋" w:hAnsi="仿宋" w:eastAsia="仿宋"/>
                <w:szCs w:val="21"/>
              </w:rPr>
            </w:pPr>
            <w:r>
              <w:rPr>
                <w:rFonts w:hint="eastAsia" w:ascii="仿宋" w:hAnsi="仿宋" w:eastAsia="仿宋"/>
                <w:szCs w:val="21"/>
              </w:rPr>
              <w:t>一般不要求有实物成果，但应有一定的实验数据或程序结果证明理论。</w:t>
            </w:r>
          </w:p>
        </w:tc>
        <w:tc>
          <w:tcPr>
            <w:tcW w:w="4111" w:type="dxa"/>
            <w:vAlign w:val="center"/>
          </w:tcPr>
          <w:p>
            <w:pPr>
              <w:widowControl/>
              <w:spacing w:after="62" w:afterLines="20" w:line="300" w:lineRule="exact"/>
              <w:jc w:val="left"/>
              <w:rPr>
                <w:rFonts w:ascii="仿宋" w:hAnsi="仿宋" w:eastAsia="仿宋"/>
                <w:szCs w:val="21"/>
              </w:rPr>
            </w:pPr>
            <w:r>
              <w:rPr>
                <w:rFonts w:hint="eastAsia" w:ascii="仿宋" w:hAnsi="仿宋" w:eastAsia="仿宋"/>
                <w:szCs w:val="21"/>
              </w:rPr>
              <w:t>（1）实验或理论研究类 以实验 ( 或试验 )研究为主的课题，论文中应有实验数据、测试结果、数据分析意见与结论，并有改进实验内容、方法等方面的建议；</w:t>
            </w:r>
          </w:p>
          <w:p>
            <w:pPr>
              <w:widowControl/>
              <w:spacing w:after="62" w:afterLines="20" w:line="300" w:lineRule="exact"/>
              <w:jc w:val="left"/>
              <w:rPr>
                <w:rFonts w:ascii="仿宋" w:hAnsi="仿宋" w:eastAsia="仿宋"/>
                <w:szCs w:val="21"/>
              </w:rPr>
            </w:pPr>
            <w:r>
              <w:rPr>
                <w:rFonts w:hint="eastAsia" w:ascii="仿宋" w:hAnsi="仿宋" w:eastAsia="仿宋"/>
                <w:szCs w:val="21"/>
              </w:rPr>
              <w:t>（2）以理论研究为主的课题，其论文形式不能是一些文献资料的简单、机械地堆砌，而应是一个有内在联系的统一体；</w:t>
            </w:r>
          </w:p>
          <w:p>
            <w:pPr>
              <w:widowControl/>
              <w:spacing w:after="62" w:afterLines="20" w:line="300" w:lineRule="exact"/>
              <w:jc w:val="left"/>
              <w:rPr>
                <w:rFonts w:ascii="仿宋" w:hAnsi="仿宋" w:eastAsia="仿宋"/>
                <w:szCs w:val="21"/>
              </w:rPr>
            </w:pPr>
            <w:r>
              <w:rPr>
                <w:rFonts w:hint="eastAsia" w:ascii="仿宋" w:hAnsi="仿宋" w:eastAsia="仿宋"/>
                <w:szCs w:val="21"/>
              </w:rPr>
              <w:t>（3）论文中论点要正确， 要有足够的论据支持论点；要有必要的数据资料及相应的分析；理论、观点、概念表达要准确、清晰，并应有一定的新意。</w:t>
            </w:r>
          </w:p>
        </w:tc>
        <w:tc>
          <w:tcPr>
            <w:tcW w:w="2126" w:type="dxa"/>
            <w:vAlign w:val="center"/>
          </w:tcPr>
          <w:p>
            <w:pPr>
              <w:widowControl/>
              <w:spacing w:after="62" w:afterLines="20" w:line="300" w:lineRule="exact"/>
              <w:jc w:val="left"/>
              <w:rPr>
                <w:rFonts w:ascii="仿宋" w:hAnsi="仿宋" w:eastAsia="仿宋"/>
                <w:szCs w:val="21"/>
              </w:rPr>
            </w:pPr>
            <w:r>
              <w:rPr>
                <w:rFonts w:hint="eastAsia" w:ascii="仿宋" w:hAnsi="仿宋" w:eastAsia="仿宋"/>
                <w:szCs w:val="21"/>
              </w:rPr>
              <w:t>①选题，接受毕业设计（论文）任务书（1周）；</w:t>
            </w:r>
          </w:p>
          <w:p>
            <w:pPr>
              <w:widowControl/>
              <w:spacing w:after="62" w:afterLines="20" w:line="300" w:lineRule="exact"/>
              <w:jc w:val="left"/>
              <w:rPr>
                <w:rFonts w:ascii="仿宋" w:hAnsi="仿宋" w:eastAsia="仿宋"/>
                <w:szCs w:val="21"/>
              </w:rPr>
            </w:pPr>
            <w:r>
              <w:rPr>
                <w:rFonts w:hint="eastAsia" w:ascii="仿宋" w:hAnsi="仿宋" w:eastAsia="仿宋"/>
                <w:szCs w:val="21"/>
              </w:rPr>
              <w:fldChar w:fldCharType="begin"/>
            </w:r>
            <w:r>
              <w:rPr>
                <w:rFonts w:hint="eastAsia" w:ascii="仿宋" w:hAnsi="仿宋" w:eastAsia="仿宋"/>
                <w:szCs w:val="21"/>
              </w:rPr>
              <w:instrText xml:space="preserve"> = 2 \* GB3 </w:instrText>
            </w:r>
            <w:r>
              <w:rPr>
                <w:rFonts w:hint="eastAsia" w:ascii="仿宋" w:hAnsi="仿宋" w:eastAsia="仿宋"/>
                <w:szCs w:val="21"/>
              </w:rPr>
              <w:fldChar w:fldCharType="separate"/>
            </w:r>
            <w:r>
              <w:rPr>
                <w:rFonts w:hint="eastAsia" w:ascii="仿宋" w:hAnsi="仿宋" w:eastAsia="仿宋"/>
                <w:szCs w:val="21"/>
              </w:rPr>
              <w:t>②</w:t>
            </w:r>
            <w:r>
              <w:rPr>
                <w:rFonts w:hint="eastAsia" w:ascii="仿宋" w:hAnsi="仿宋" w:eastAsia="仿宋"/>
                <w:szCs w:val="21"/>
              </w:rPr>
              <w:fldChar w:fldCharType="end"/>
            </w:r>
            <w:r>
              <w:rPr>
                <w:rFonts w:hint="eastAsia" w:ascii="仿宋" w:hAnsi="仿宋" w:eastAsia="仿宋"/>
                <w:szCs w:val="21"/>
              </w:rPr>
              <w:t>课题调研、文献检索，填写选题表（2周）；</w:t>
            </w:r>
          </w:p>
          <w:p>
            <w:pPr>
              <w:widowControl/>
              <w:spacing w:after="62" w:afterLines="20" w:line="300" w:lineRule="exact"/>
              <w:jc w:val="left"/>
              <w:rPr>
                <w:rFonts w:ascii="仿宋" w:hAnsi="仿宋" w:eastAsia="仿宋"/>
                <w:szCs w:val="21"/>
              </w:rPr>
            </w:pPr>
            <w:r>
              <w:rPr>
                <w:rFonts w:hint="eastAsia" w:ascii="仿宋" w:hAnsi="仿宋" w:eastAsia="仿宋"/>
                <w:szCs w:val="21"/>
              </w:rPr>
              <w:fldChar w:fldCharType="begin"/>
            </w:r>
            <w:r>
              <w:rPr>
                <w:rFonts w:hint="eastAsia" w:ascii="仿宋" w:hAnsi="仿宋" w:eastAsia="仿宋"/>
                <w:szCs w:val="21"/>
              </w:rPr>
              <w:instrText xml:space="preserve"> = 3 \* GB3 </w:instrText>
            </w:r>
            <w:r>
              <w:rPr>
                <w:rFonts w:hint="eastAsia" w:ascii="仿宋" w:hAnsi="仿宋" w:eastAsia="仿宋"/>
                <w:szCs w:val="21"/>
              </w:rPr>
              <w:fldChar w:fldCharType="separate"/>
            </w:r>
            <w:r>
              <w:rPr>
                <w:rFonts w:hint="eastAsia" w:ascii="仿宋" w:hAnsi="仿宋" w:eastAsia="仿宋"/>
                <w:szCs w:val="21"/>
              </w:rPr>
              <w:t>③</w:t>
            </w:r>
            <w:r>
              <w:rPr>
                <w:rFonts w:hint="eastAsia" w:ascii="仿宋" w:hAnsi="仿宋" w:eastAsia="仿宋"/>
                <w:szCs w:val="21"/>
              </w:rPr>
              <w:fldChar w:fldCharType="end"/>
            </w:r>
            <w:r>
              <w:rPr>
                <w:rFonts w:hint="eastAsia" w:ascii="仿宋" w:hAnsi="仿宋" w:eastAsia="仿宋"/>
                <w:szCs w:val="21"/>
              </w:rPr>
              <w:t>对选定方案进行详细设计并完成相应的分析、设计、计算、程序编码、调试、并进行测试分析，接收中期检查（8周）；</w:t>
            </w:r>
          </w:p>
          <w:p>
            <w:pPr>
              <w:widowControl/>
              <w:spacing w:after="62" w:afterLines="20" w:line="300" w:lineRule="exact"/>
              <w:jc w:val="left"/>
              <w:rPr>
                <w:rFonts w:ascii="仿宋" w:hAnsi="仿宋" w:eastAsia="仿宋"/>
                <w:szCs w:val="21"/>
              </w:rPr>
            </w:pPr>
            <w:r>
              <w:rPr>
                <w:rFonts w:hint="eastAsia" w:ascii="仿宋" w:hAnsi="仿宋" w:eastAsia="仿宋"/>
                <w:szCs w:val="21"/>
              </w:rPr>
              <w:fldChar w:fldCharType="begin"/>
            </w:r>
            <w:r>
              <w:rPr>
                <w:rFonts w:hint="eastAsia" w:ascii="仿宋" w:hAnsi="仿宋" w:eastAsia="仿宋"/>
                <w:szCs w:val="21"/>
              </w:rPr>
              <w:instrText xml:space="preserve"> = 4 \* GB3 </w:instrText>
            </w:r>
            <w:r>
              <w:rPr>
                <w:rFonts w:hint="eastAsia" w:ascii="仿宋" w:hAnsi="仿宋" w:eastAsia="仿宋"/>
                <w:szCs w:val="21"/>
              </w:rPr>
              <w:fldChar w:fldCharType="separate"/>
            </w:r>
            <w:r>
              <w:rPr>
                <w:rFonts w:hint="eastAsia" w:ascii="仿宋" w:hAnsi="仿宋" w:eastAsia="仿宋"/>
                <w:szCs w:val="21"/>
              </w:rPr>
              <w:t>④</w:t>
            </w:r>
            <w:r>
              <w:rPr>
                <w:rFonts w:hint="eastAsia" w:ascii="仿宋" w:hAnsi="仿宋" w:eastAsia="仿宋"/>
                <w:szCs w:val="21"/>
              </w:rPr>
              <w:fldChar w:fldCharType="end"/>
            </w:r>
            <w:r>
              <w:rPr>
                <w:rFonts w:hint="eastAsia" w:ascii="仿宋" w:hAnsi="仿宋" w:eastAsia="仿宋"/>
                <w:szCs w:val="21"/>
              </w:rPr>
              <w:t>针对中期检查的问题整改（2周）；</w:t>
            </w:r>
          </w:p>
          <w:p>
            <w:pPr>
              <w:widowControl/>
              <w:spacing w:after="62" w:afterLines="20" w:line="300" w:lineRule="exact"/>
              <w:jc w:val="left"/>
              <w:rPr>
                <w:rFonts w:ascii="仿宋" w:hAnsi="仿宋" w:eastAsia="仿宋"/>
                <w:szCs w:val="21"/>
              </w:rPr>
            </w:pPr>
            <w:r>
              <w:rPr>
                <w:rFonts w:hint="eastAsia" w:ascii="仿宋" w:hAnsi="仿宋" w:eastAsia="仿宋"/>
                <w:szCs w:val="21"/>
              </w:rPr>
              <w:t xml:space="preserve">⑤撰写设计说明书或研究论文并装订成册（ 2周）； </w:t>
            </w:r>
          </w:p>
          <w:p>
            <w:pPr>
              <w:widowControl/>
              <w:spacing w:after="62" w:afterLines="20" w:line="300" w:lineRule="exact"/>
              <w:jc w:val="left"/>
              <w:rPr>
                <w:rFonts w:ascii="仿宋" w:hAnsi="仿宋" w:eastAsia="仿宋"/>
                <w:szCs w:val="21"/>
              </w:rPr>
            </w:pPr>
            <w:r>
              <w:rPr>
                <w:rFonts w:hint="eastAsia" w:ascii="仿宋" w:hAnsi="仿宋" w:eastAsia="仿宋"/>
                <w:szCs w:val="21"/>
              </w:rPr>
              <w:fldChar w:fldCharType="begin"/>
            </w:r>
            <w:r>
              <w:rPr>
                <w:rFonts w:hint="eastAsia" w:ascii="仿宋" w:hAnsi="仿宋" w:eastAsia="仿宋"/>
                <w:szCs w:val="21"/>
              </w:rPr>
              <w:instrText xml:space="preserve"> = 6 \* GB3 </w:instrText>
            </w:r>
            <w:r>
              <w:rPr>
                <w:rFonts w:hint="eastAsia" w:ascii="仿宋" w:hAnsi="仿宋" w:eastAsia="仿宋"/>
                <w:szCs w:val="21"/>
              </w:rPr>
              <w:fldChar w:fldCharType="separate"/>
            </w:r>
            <w:r>
              <w:rPr>
                <w:rFonts w:hint="eastAsia" w:ascii="仿宋" w:hAnsi="仿宋" w:eastAsia="仿宋"/>
                <w:szCs w:val="21"/>
              </w:rPr>
              <w:t>⑥</w:t>
            </w:r>
            <w:r>
              <w:rPr>
                <w:rFonts w:hint="eastAsia" w:ascii="仿宋" w:hAnsi="仿宋" w:eastAsia="仿宋"/>
                <w:szCs w:val="21"/>
              </w:rPr>
              <w:fldChar w:fldCharType="end"/>
            </w:r>
            <w:r>
              <w:rPr>
                <w:rFonts w:hint="eastAsia" w:ascii="仿宋" w:hAnsi="仿宋" w:eastAsia="仿宋"/>
                <w:szCs w:val="21"/>
              </w:rPr>
              <w:t>指导老师、评阅老师评阅并给出成绩；小组答辩给出答辩成绩与答辩记录</w:t>
            </w:r>
            <w:r>
              <w:rPr>
                <w:rFonts w:ascii="仿宋" w:hAnsi="仿宋" w:eastAsia="仿宋"/>
                <w:szCs w:val="21"/>
              </w:rPr>
              <w:t xml:space="preserve">（ </w:t>
            </w:r>
            <w:r>
              <w:rPr>
                <w:rFonts w:hint="eastAsia" w:ascii="仿宋" w:hAnsi="仿宋" w:eastAsia="仿宋"/>
                <w:szCs w:val="21"/>
              </w:rPr>
              <w:t>1周</w:t>
            </w:r>
            <w:r>
              <w:rPr>
                <w:rFonts w:ascii="仿宋" w:hAnsi="仿宋" w:eastAsia="仿宋"/>
                <w:szCs w:val="21"/>
              </w:rPr>
              <w:t>）</w:t>
            </w:r>
            <w:r>
              <w:rPr>
                <w:rFonts w:hint="eastAsia" w:ascii="仿宋" w:hAnsi="仿宋" w:eastAsia="仿宋"/>
                <w:szCs w:val="21"/>
              </w:rPr>
              <w:t>。</w:t>
            </w:r>
          </w:p>
        </w:tc>
        <w:tc>
          <w:tcPr>
            <w:tcW w:w="832" w:type="dxa"/>
            <w:vAlign w:val="center"/>
          </w:tcPr>
          <w:p>
            <w:pPr>
              <w:adjustRightInd w:val="0"/>
              <w:snapToGrid w:val="0"/>
              <w:jc w:val="left"/>
              <w:rPr>
                <w:rFonts w:ascii="仿宋" w:hAnsi="仿宋" w:eastAsia="仿宋"/>
                <w:szCs w:val="21"/>
              </w:rPr>
            </w:pPr>
            <w:r>
              <w:rPr>
                <w:rFonts w:hint="eastAsia" w:ascii="仿宋" w:hAnsi="仿宋" w:eastAsia="仿宋"/>
                <w:szCs w:val="21"/>
              </w:rPr>
              <w:t>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tcPr>
          <w:p>
            <w:pPr>
              <w:rPr>
                <w:rFonts w:ascii="黑体" w:hAnsi="黑体" w:eastAsia="黑体"/>
                <w:b/>
                <w:sz w:val="24"/>
                <w:szCs w:val="24"/>
              </w:rPr>
            </w:pPr>
            <w:r>
              <w:rPr>
                <w:rFonts w:hint="eastAsia" w:ascii="黑体" w:hAnsi="黑体" w:eastAsia="黑体"/>
                <w:b/>
                <w:sz w:val="24"/>
                <w:szCs w:val="24"/>
              </w:rPr>
              <w:t>对应课程目标</w:t>
            </w:r>
          </w:p>
        </w:tc>
        <w:tc>
          <w:tcPr>
            <w:tcW w:w="3543" w:type="dxa"/>
          </w:tcPr>
          <w:p>
            <w:pPr>
              <w:rPr>
                <w:rFonts w:ascii="黑体" w:hAnsi="黑体" w:eastAsia="黑体"/>
                <w:b/>
                <w:sz w:val="24"/>
                <w:szCs w:val="24"/>
              </w:rPr>
            </w:pPr>
            <w:r>
              <w:rPr>
                <w:rFonts w:hint="eastAsia" w:ascii="黑体" w:hAnsi="黑体" w:eastAsia="黑体"/>
                <w:b/>
                <w:sz w:val="24"/>
                <w:szCs w:val="24"/>
              </w:rPr>
              <w:t>知识点</w:t>
            </w:r>
          </w:p>
        </w:tc>
        <w:tc>
          <w:tcPr>
            <w:tcW w:w="4111" w:type="dxa"/>
          </w:tcPr>
          <w:p>
            <w:pPr>
              <w:rPr>
                <w:rFonts w:ascii="黑体" w:hAnsi="黑体" w:eastAsia="黑体"/>
                <w:b/>
                <w:sz w:val="24"/>
                <w:szCs w:val="24"/>
              </w:rPr>
            </w:pPr>
            <w:r>
              <w:rPr>
                <w:rFonts w:hint="eastAsia" w:ascii="黑体" w:hAnsi="黑体" w:eastAsia="黑体"/>
                <w:b/>
                <w:sz w:val="24"/>
                <w:szCs w:val="24"/>
              </w:rPr>
              <w:t>预期学习成效</w:t>
            </w:r>
          </w:p>
        </w:tc>
        <w:tc>
          <w:tcPr>
            <w:tcW w:w="2126" w:type="dxa"/>
          </w:tcPr>
          <w:p>
            <w:pPr>
              <w:rPr>
                <w:rFonts w:ascii="黑体" w:hAnsi="黑体" w:eastAsia="黑体"/>
                <w:b/>
                <w:sz w:val="24"/>
                <w:szCs w:val="24"/>
              </w:rPr>
            </w:pPr>
            <w:r>
              <w:rPr>
                <w:rFonts w:hint="eastAsia" w:ascii="黑体" w:hAnsi="黑体" w:eastAsia="黑体"/>
                <w:b/>
                <w:sz w:val="24"/>
                <w:szCs w:val="24"/>
              </w:rPr>
              <w:t>实现环节</w:t>
            </w:r>
          </w:p>
        </w:tc>
        <w:tc>
          <w:tcPr>
            <w:tcW w:w="832" w:type="dxa"/>
          </w:tcPr>
          <w:p>
            <w:pP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 w:hAnsi="仿宋" w:eastAsia="仿宋"/>
                <w:szCs w:val="21"/>
              </w:rPr>
            </w:pPr>
            <w:r>
              <w:rPr>
                <w:rFonts w:hint="eastAsia" w:ascii="仿宋" w:hAnsi="仿宋" w:eastAsia="仿宋"/>
                <w:szCs w:val="21"/>
              </w:rPr>
              <w:t>2. 软件设计类选题</w:t>
            </w:r>
          </w:p>
        </w:tc>
        <w:tc>
          <w:tcPr>
            <w:tcW w:w="1792" w:type="dxa"/>
            <w:vAlign w:val="center"/>
          </w:tcPr>
          <w:p>
            <w:pPr>
              <w:adjustRightInd w:val="0"/>
              <w:snapToGrid w:val="0"/>
              <w:jc w:val="left"/>
              <w:rPr>
                <w:rFonts w:ascii="仿宋" w:hAnsi="仿宋" w:eastAsia="仿宋"/>
                <w:szCs w:val="21"/>
              </w:rPr>
            </w:pPr>
            <w:r>
              <w:rPr>
                <w:rFonts w:hint="eastAsia" w:ascii="仿宋" w:hAnsi="仿宋" w:eastAsia="仿宋"/>
                <w:szCs w:val="21"/>
              </w:rPr>
              <w:t>课程目标1、2、3、4</w:t>
            </w:r>
          </w:p>
        </w:tc>
        <w:tc>
          <w:tcPr>
            <w:tcW w:w="3543" w:type="dxa"/>
            <w:vAlign w:val="center"/>
          </w:tcPr>
          <w:p>
            <w:pPr>
              <w:numPr>
                <w:ilvl w:val="0"/>
                <w:numId w:val="105"/>
              </w:numPr>
              <w:adjustRightInd w:val="0"/>
              <w:snapToGrid w:val="0"/>
              <w:jc w:val="left"/>
              <w:rPr>
                <w:rFonts w:ascii="仿宋" w:hAnsi="仿宋" w:eastAsia="仿宋"/>
                <w:szCs w:val="21"/>
              </w:rPr>
            </w:pPr>
            <w:r>
              <w:rPr>
                <w:rFonts w:hint="eastAsia" w:ascii="仿宋" w:hAnsi="仿宋" w:eastAsia="仿宋"/>
                <w:szCs w:val="21"/>
              </w:rPr>
              <w:t>软件产品选题可结合纵向项目、横向项目开发、研制；</w:t>
            </w:r>
          </w:p>
          <w:p>
            <w:pPr>
              <w:numPr>
                <w:ilvl w:val="0"/>
                <w:numId w:val="105"/>
              </w:numPr>
              <w:adjustRightInd w:val="0"/>
              <w:snapToGrid w:val="0"/>
              <w:jc w:val="left"/>
              <w:rPr>
                <w:rFonts w:ascii="仿宋" w:hAnsi="仿宋" w:eastAsia="仿宋"/>
                <w:szCs w:val="21"/>
              </w:rPr>
            </w:pPr>
            <w:r>
              <w:rPr>
                <w:rFonts w:hint="eastAsia" w:ascii="仿宋" w:hAnsi="仿宋" w:eastAsia="仿宋"/>
                <w:szCs w:val="21"/>
              </w:rPr>
              <w:t>结合教学、实验和社会需求开发、研制；</w:t>
            </w:r>
          </w:p>
          <w:p>
            <w:pPr>
              <w:numPr>
                <w:ilvl w:val="0"/>
                <w:numId w:val="105"/>
              </w:numPr>
              <w:adjustRightInd w:val="0"/>
              <w:snapToGrid w:val="0"/>
              <w:jc w:val="left"/>
              <w:rPr>
                <w:rFonts w:ascii="仿宋" w:hAnsi="仿宋" w:eastAsia="仿宋"/>
                <w:szCs w:val="21"/>
              </w:rPr>
            </w:pPr>
            <w:r>
              <w:rPr>
                <w:rFonts w:hint="eastAsia" w:ascii="仿宋" w:hAnsi="仿宋" w:eastAsia="仿宋"/>
                <w:szCs w:val="21"/>
              </w:rPr>
              <w:t>革新、改进计算机系统软件和通信系统应用软件；</w:t>
            </w:r>
          </w:p>
          <w:p>
            <w:pPr>
              <w:numPr>
                <w:ilvl w:val="0"/>
                <w:numId w:val="105"/>
              </w:numPr>
              <w:adjustRightInd w:val="0"/>
              <w:snapToGrid w:val="0"/>
              <w:jc w:val="left"/>
              <w:rPr>
                <w:rFonts w:ascii="仿宋" w:hAnsi="仿宋" w:eastAsia="仿宋"/>
                <w:szCs w:val="21"/>
              </w:rPr>
            </w:pPr>
            <w:r>
              <w:rPr>
                <w:rFonts w:hint="eastAsia" w:ascii="仿宋" w:hAnsi="仿宋" w:eastAsia="仿宋"/>
                <w:szCs w:val="21"/>
              </w:rPr>
              <w:t>要求有软件文档和软件演示。</w:t>
            </w:r>
          </w:p>
        </w:tc>
        <w:tc>
          <w:tcPr>
            <w:tcW w:w="4111" w:type="dxa"/>
            <w:vAlign w:val="center"/>
          </w:tcPr>
          <w:p>
            <w:pPr>
              <w:widowControl/>
              <w:spacing w:after="62" w:afterLines="20"/>
              <w:jc w:val="left"/>
              <w:rPr>
                <w:rFonts w:ascii="仿宋" w:hAnsi="仿宋" w:eastAsia="仿宋"/>
                <w:szCs w:val="21"/>
              </w:rPr>
            </w:pPr>
            <w:r>
              <w:rPr>
                <w:rFonts w:hint="eastAsia" w:ascii="仿宋" w:hAnsi="仿宋" w:eastAsia="仿宋"/>
                <w:szCs w:val="21"/>
              </w:rPr>
              <w:t xml:space="preserve">（1）学生应独立完成一个有足够工作量的应用软件系统或较大软件系统中的一个模块； </w:t>
            </w:r>
          </w:p>
          <w:p>
            <w:pPr>
              <w:widowControl/>
              <w:spacing w:after="62" w:afterLines="20"/>
              <w:jc w:val="left"/>
              <w:rPr>
                <w:rFonts w:ascii="仿宋" w:hAnsi="仿宋" w:eastAsia="仿宋"/>
                <w:szCs w:val="21"/>
              </w:rPr>
            </w:pPr>
            <w:r>
              <w:rPr>
                <w:rFonts w:hint="eastAsia" w:ascii="仿宋" w:hAnsi="仿宋" w:eastAsia="仿宋"/>
                <w:szCs w:val="21"/>
              </w:rPr>
              <w:t>（2）提交程序软盘 ( 或光盘 ) ；</w:t>
            </w:r>
          </w:p>
          <w:p>
            <w:pPr>
              <w:widowControl/>
              <w:spacing w:after="62" w:afterLines="20" w:line="300" w:lineRule="exact"/>
              <w:jc w:val="left"/>
              <w:rPr>
                <w:rFonts w:ascii="仿宋" w:hAnsi="仿宋" w:eastAsia="仿宋"/>
                <w:szCs w:val="21"/>
              </w:rPr>
            </w:pPr>
            <w:r>
              <w:rPr>
                <w:rFonts w:hint="eastAsia" w:ascii="仿宋" w:hAnsi="仿宋" w:eastAsia="仿宋"/>
                <w:szCs w:val="21"/>
              </w:rPr>
              <w:t>（3）软件设计书及使用说明书等。</w:t>
            </w:r>
          </w:p>
        </w:tc>
        <w:tc>
          <w:tcPr>
            <w:tcW w:w="2126" w:type="dxa"/>
            <w:vAlign w:val="center"/>
          </w:tcPr>
          <w:p>
            <w:pPr>
              <w:widowControl/>
              <w:spacing w:after="62" w:afterLines="20" w:line="300" w:lineRule="exact"/>
              <w:jc w:val="left"/>
              <w:rPr>
                <w:rFonts w:ascii="仿宋" w:hAnsi="仿宋" w:eastAsia="仿宋"/>
                <w:szCs w:val="21"/>
              </w:rPr>
            </w:pPr>
            <w:r>
              <w:rPr>
                <w:rFonts w:hint="eastAsia" w:ascii="仿宋" w:hAnsi="仿宋" w:eastAsia="仿宋"/>
                <w:szCs w:val="21"/>
              </w:rPr>
              <w:t>①选题，接受毕业设计（论文）任务书（1周）；</w:t>
            </w:r>
          </w:p>
          <w:p>
            <w:pPr>
              <w:widowControl/>
              <w:spacing w:after="62" w:afterLines="20" w:line="300" w:lineRule="exact"/>
              <w:jc w:val="left"/>
              <w:rPr>
                <w:rFonts w:ascii="仿宋" w:hAnsi="仿宋" w:eastAsia="仿宋"/>
                <w:szCs w:val="21"/>
              </w:rPr>
            </w:pPr>
            <w:r>
              <w:rPr>
                <w:rFonts w:hint="eastAsia" w:ascii="仿宋" w:hAnsi="仿宋" w:eastAsia="仿宋"/>
                <w:szCs w:val="21"/>
              </w:rPr>
              <w:t>②课题调研、文献检索，填写选题表（2周）；</w:t>
            </w:r>
          </w:p>
          <w:p>
            <w:pPr>
              <w:widowControl/>
              <w:spacing w:after="62" w:afterLines="20" w:line="300" w:lineRule="exact"/>
              <w:jc w:val="left"/>
              <w:rPr>
                <w:rFonts w:ascii="仿宋" w:hAnsi="仿宋" w:eastAsia="仿宋"/>
                <w:szCs w:val="21"/>
              </w:rPr>
            </w:pPr>
            <w:r>
              <w:rPr>
                <w:rFonts w:hint="eastAsia" w:ascii="仿宋" w:hAnsi="仿宋" w:eastAsia="仿宋"/>
                <w:szCs w:val="21"/>
              </w:rPr>
              <w:t>③对选定方案进行详细设计并完成相应的分析、设计、计算、程序编码、调试、并进行测试分析，接收中期检查（8周）；</w:t>
            </w:r>
          </w:p>
          <w:p>
            <w:pPr>
              <w:widowControl/>
              <w:spacing w:after="62" w:afterLines="20" w:line="300" w:lineRule="exact"/>
              <w:jc w:val="left"/>
              <w:rPr>
                <w:rFonts w:ascii="仿宋" w:hAnsi="仿宋" w:eastAsia="仿宋"/>
                <w:szCs w:val="21"/>
              </w:rPr>
            </w:pPr>
            <w:r>
              <w:rPr>
                <w:rFonts w:hint="eastAsia" w:ascii="仿宋" w:hAnsi="仿宋" w:eastAsia="仿宋"/>
                <w:szCs w:val="21"/>
              </w:rPr>
              <w:t>④针对中期检查的问题整改（2周）；</w:t>
            </w:r>
          </w:p>
          <w:p>
            <w:pPr>
              <w:widowControl/>
              <w:spacing w:after="62" w:afterLines="20" w:line="300" w:lineRule="exact"/>
              <w:jc w:val="left"/>
              <w:rPr>
                <w:rFonts w:ascii="仿宋" w:hAnsi="仿宋" w:eastAsia="仿宋"/>
                <w:szCs w:val="21"/>
              </w:rPr>
            </w:pPr>
            <w:r>
              <w:rPr>
                <w:rFonts w:hint="eastAsia" w:ascii="仿宋" w:hAnsi="仿宋" w:eastAsia="仿宋"/>
                <w:szCs w:val="21"/>
              </w:rPr>
              <w:t xml:space="preserve">⑤撰写设计说明书或研究论文并装订成册（ 2周）； </w:t>
            </w:r>
          </w:p>
          <w:p>
            <w:pPr>
              <w:widowControl/>
              <w:spacing w:after="62" w:afterLines="20" w:line="300" w:lineRule="exact"/>
              <w:jc w:val="left"/>
              <w:rPr>
                <w:rFonts w:ascii="仿宋" w:hAnsi="仿宋" w:eastAsia="仿宋"/>
                <w:szCs w:val="21"/>
              </w:rPr>
            </w:pPr>
            <w:r>
              <w:rPr>
                <w:rFonts w:hint="eastAsia" w:ascii="仿宋" w:hAnsi="仿宋" w:eastAsia="仿宋"/>
                <w:szCs w:val="21"/>
              </w:rPr>
              <w:t>⑥指导老师、评阅老师评阅并给出成绩；小组答辩给出答辩成绩与答辩记录（ 1周）。</w:t>
            </w:r>
          </w:p>
          <w:p>
            <w:pPr>
              <w:adjustRightInd w:val="0"/>
              <w:snapToGrid w:val="0"/>
              <w:jc w:val="left"/>
              <w:rPr>
                <w:rFonts w:ascii="仿宋" w:hAnsi="仿宋" w:eastAsia="仿宋"/>
                <w:szCs w:val="21"/>
              </w:rPr>
            </w:pPr>
          </w:p>
        </w:tc>
        <w:tc>
          <w:tcPr>
            <w:tcW w:w="832" w:type="dxa"/>
            <w:vAlign w:val="center"/>
          </w:tcPr>
          <w:p>
            <w:pPr>
              <w:adjustRightInd w:val="0"/>
              <w:snapToGrid w:val="0"/>
              <w:jc w:val="left"/>
              <w:rPr>
                <w:rFonts w:ascii="仿宋" w:hAnsi="仿宋" w:eastAsia="仿宋"/>
                <w:szCs w:val="21"/>
              </w:rPr>
            </w:pPr>
            <w:r>
              <w:rPr>
                <w:rFonts w:hint="eastAsia" w:ascii="仿宋" w:hAnsi="仿宋" w:eastAsia="仿宋"/>
                <w:szCs w:val="21"/>
              </w:rPr>
              <w:t>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1" w:hRule="atLeast"/>
          <w:jc w:val="center"/>
        </w:trPr>
        <w:tc>
          <w:tcPr>
            <w:tcW w:w="1384" w:type="dxa"/>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jc w:val="center"/>
        </w:trPr>
        <w:tc>
          <w:tcPr>
            <w:tcW w:w="1384" w:type="dxa"/>
            <w:vAlign w:val="center"/>
          </w:tcPr>
          <w:p>
            <w:pPr>
              <w:adjustRightInd w:val="0"/>
              <w:snapToGrid w:val="0"/>
              <w:jc w:val="center"/>
              <w:rPr>
                <w:rFonts w:ascii="仿宋" w:hAnsi="仿宋" w:eastAsia="仿宋"/>
                <w:szCs w:val="21"/>
              </w:rPr>
            </w:pPr>
            <w:r>
              <w:rPr>
                <w:rFonts w:hint="eastAsia" w:ascii="仿宋" w:hAnsi="仿宋" w:eastAsia="仿宋"/>
                <w:szCs w:val="21"/>
              </w:rPr>
              <w:t>3. 硬件设计类选题</w:t>
            </w:r>
          </w:p>
        </w:tc>
        <w:tc>
          <w:tcPr>
            <w:tcW w:w="1792" w:type="dxa"/>
            <w:vAlign w:val="center"/>
          </w:tcPr>
          <w:p>
            <w:pPr>
              <w:adjustRightInd w:val="0"/>
              <w:snapToGrid w:val="0"/>
              <w:jc w:val="left"/>
              <w:rPr>
                <w:rFonts w:ascii="仿宋" w:hAnsi="仿宋" w:eastAsia="仿宋"/>
                <w:szCs w:val="21"/>
              </w:rPr>
            </w:pPr>
            <w:r>
              <w:rPr>
                <w:rFonts w:hint="eastAsia" w:ascii="仿宋" w:hAnsi="仿宋" w:eastAsia="仿宋"/>
                <w:szCs w:val="21"/>
              </w:rPr>
              <w:t>课程目标1、2、3、4</w:t>
            </w:r>
          </w:p>
        </w:tc>
        <w:tc>
          <w:tcPr>
            <w:tcW w:w="3543" w:type="dxa"/>
            <w:vAlign w:val="center"/>
          </w:tcPr>
          <w:p>
            <w:pPr>
              <w:numPr>
                <w:ilvl w:val="0"/>
                <w:numId w:val="106"/>
              </w:numPr>
              <w:adjustRightInd w:val="0"/>
              <w:snapToGrid w:val="0"/>
              <w:jc w:val="left"/>
              <w:rPr>
                <w:rFonts w:ascii="仿宋" w:hAnsi="仿宋" w:eastAsia="仿宋"/>
                <w:szCs w:val="21"/>
              </w:rPr>
            </w:pPr>
            <w:r>
              <w:rPr>
                <w:rFonts w:hint="eastAsia" w:ascii="仿宋" w:hAnsi="仿宋" w:eastAsia="仿宋"/>
                <w:szCs w:val="21"/>
              </w:rPr>
              <w:t>有实物成果的选题可结合教学、实验，设计新实验设备，或对实验装置进行改进；</w:t>
            </w:r>
          </w:p>
          <w:p>
            <w:pPr>
              <w:numPr>
                <w:ilvl w:val="0"/>
                <w:numId w:val="106"/>
              </w:numPr>
              <w:adjustRightInd w:val="0"/>
              <w:snapToGrid w:val="0"/>
              <w:jc w:val="left"/>
              <w:rPr>
                <w:rFonts w:ascii="仿宋" w:hAnsi="仿宋" w:eastAsia="仿宋"/>
                <w:szCs w:val="21"/>
              </w:rPr>
            </w:pPr>
            <w:r>
              <w:rPr>
                <w:rFonts w:hint="eastAsia" w:ascii="仿宋" w:hAnsi="仿宋" w:eastAsia="仿宋"/>
                <w:szCs w:val="21"/>
              </w:rPr>
              <w:t>可结合科研进行某一系统、部件或功能模块的研制或进行测试和试验方法的研究；</w:t>
            </w:r>
          </w:p>
          <w:p>
            <w:pPr>
              <w:numPr>
                <w:ilvl w:val="0"/>
                <w:numId w:val="106"/>
              </w:numPr>
              <w:adjustRightInd w:val="0"/>
              <w:snapToGrid w:val="0"/>
              <w:jc w:val="left"/>
              <w:rPr>
                <w:rFonts w:ascii="仿宋" w:hAnsi="仿宋" w:eastAsia="仿宋"/>
                <w:szCs w:val="21"/>
              </w:rPr>
            </w:pPr>
            <w:r>
              <w:rPr>
                <w:rFonts w:hint="eastAsia" w:ascii="仿宋" w:hAnsi="仿宋" w:eastAsia="仿宋"/>
                <w:szCs w:val="21"/>
              </w:rPr>
              <w:t>对新产品进行试制，对产品进行改进、革新等；</w:t>
            </w:r>
          </w:p>
          <w:p>
            <w:pPr>
              <w:numPr>
                <w:ilvl w:val="0"/>
                <w:numId w:val="106"/>
              </w:numPr>
              <w:adjustRightInd w:val="0"/>
              <w:snapToGrid w:val="0"/>
              <w:jc w:val="left"/>
              <w:rPr>
                <w:rFonts w:ascii="仿宋" w:hAnsi="仿宋" w:eastAsia="仿宋"/>
                <w:szCs w:val="21"/>
              </w:rPr>
            </w:pPr>
            <w:r>
              <w:rPr>
                <w:rFonts w:hint="eastAsia" w:ascii="仿宋" w:hAnsi="仿宋" w:eastAsia="仿宋"/>
                <w:szCs w:val="21"/>
              </w:rPr>
              <w:t>要求有实物成果。</w:t>
            </w:r>
          </w:p>
        </w:tc>
        <w:tc>
          <w:tcPr>
            <w:tcW w:w="4111" w:type="dxa"/>
            <w:vAlign w:val="center"/>
          </w:tcPr>
          <w:p>
            <w:pPr>
              <w:numPr>
                <w:ilvl w:val="0"/>
                <w:numId w:val="107"/>
              </w:numPr>
              <w:spacing w:line="322" w:lineRule="auto"/>
              <w:ind w:right="140"/>
              <w:rPr>
                <w:rFonts w:ascii="仿宋" w:hAnsi="仿宋" w:eastAsia="仿宋"/>
                <w:szCs w:val="21"/>
              </w:rPr>
            </w:pPr>
            <w:r>
              <w:rPr>
                <w:rFonts w:ascii="仿宋" w:hAnsi="仿宋" w:eastAsia="仿宋"/>
                <w:szCs w:val="21"/>
              </w:rPr>
              <w:t>学生应独立完成一个有足够工作量的应用硬件系统或较大硬件系统中的一个模块</w:t>
            </w:r>
            <w:r>
              <w:rPr>
                <w:rFonts w:hint="eastAsia" w:ascii="仿宋" w:hAnsi="仿宋" w:eastAsia="仿宋"/>
                <w:szCs w:val="21"/>
              </w:rPr>
              <w:t>；</w:t>
            </w:r>
          </w:p>
          <w:p>
            <w:pPr>
              <w:numPr>
                <w:ilvl w:val="0"/>
                <w:numId w:val="107"/>
              </w:numPr>
              <w:spacing w:line="322" w:lineRule="auto"/>
              <w:ind w:right="140"/>
              <w:rPr>
                <w:rFonts w:ascii="仿宋" w:hAnsi="仿宋" w:eastAsia="仿宋"/>
                <w:szCs w:val="21"/>
              </w:rPr>
            </w:pPr>
            <w:r>
              <w:rPr>
                <w:rFonts w:ascii="仿宋" w:hAnsi="仿宋" w:eastAsia="仿宋"/>
                <w:szCs w:val="21"/>
              </w:rPr>
              <w:t>提交程硬件设计成果</w:t>
            </w:r>
            <w:r>
              <w:rPr>
                <w:rFonts w:hint="eastAsia" w:ascii="仿宋" w:hAnsi="仿宋" w:eastAsia="仿宋"/>
                <w:szCs w:val="21"/>
              </w:rPr>
              <w:t>；</w:t>
            </w:r>
          </w:p>
          <w:p>
            <w:pPr>
              <w:numPr>
                <w:ilvl w:val="0"/>
                <w:numId w:val="107"/>
              </w:numPr>
              <w:spacing w:line="322" w:lineRule="auto"/>
              <w:ind w:right="140"/>
              <w:rPr>
                <w:rFonts w:ascii="仿宋" w:hAnsi="仿宋" w:eastAsia="仿宋"/>
                <w:szCs w:val="21"/>
              </w:rPr>
            </w:pPr>
            <w:r>
              <w:rPr>
                <w:rFonts w:ascii="仿宋" w:hAnsi="仿宋" w:eastAsia="仿宋"/>
                <w:szCs w:val="21"/>
              </w:rPr>
              <w:t>硬件系统设计书及硬件测试分析报告等。</w:t>
            </w:r>
            <w:r>
              <w:rPr>
                <w:rFonts w:hint="eastAsia" w:ascii="仿宋" w:hAnsi="仿宋" w:eastAsia="仿宋"/>
                <w:szCs w:val="21"/>
              </w:rPr>
              <w:t xml:space="preserve"> </w:t>
            </w:r>
          </w:p>
        </w:tc>
        <w:tc>
          <w:tcPr>
            <w:tcW w:w="2126" w:type="dxa"/>
            <w:vAlign w:val="center"/>
          </w:tcPr>
          <w:p>
            <w:pPr>
              <w:widowControl/>
              <w:spacing w:after="62" w:afterLines="20" w:line="300" w:lineRule="exact"/>
              <w:jc w:val="left"/>
              <w:rPr>
                <w:rFonts w:ascii="仿宋" w:hAnsi="仿宋" w:eastAsia="仿宋"/>
                <w:szCs w:val="21"/>
              </w:rPr>
            </w:pPr>
            <w:r>
              <w:rPr>
                <w:rFonts w:hint="eastAsia" w:ascii="仿宋" w:hAnsi="仿宋" w:eastAsia="仿宋"/>
                <w:szCs w:val="21"/>
              </w:rPr>
              <w:t>①选题，接受毕业设计（论文）任务书（1周）；</w:t>
            </w:r>
          </w:p>
          <w:p>
            <w:pPr>
              <w:widowControl/>
              <w:spacing w:after="62" w:afterLines="20" w:line="300" w:lineRule="exact"/>
              <w:jc w:val="left"/>
              <w:rPr>
                <w:rFonts w:ascii="仿宋" w:hAnsi="仿宋" w:eastAsia="仿宋"/>
                <w:szCs w:val="21"/>
              </w:rPr>
            </w:pPr>
            <w:r>
              <w:rPr>
                <w:rFonts w:hint="eastAsia" w:ascii="仿宋" w:hAnsi="仿宋" w:eastAsia="仿宋"/>
                <w:szCs w:val="21"/>
              </w:rPr>
              <w:t>②课题调研、文献检索，填写选题表（2周）；</w:t>
            </w:r>
          </w:p>
          <w:p>
            <w:pPr>
              <w:widowControl/>
              <w:spacing w:after="62" w:afterLines="20" w:line="300" w:lineRule="exact"/>
              <w:jc w:val="left"/>
              <w:rPr>
                <w:rFonts w:ascii="仿宋" w:hAnsi="仿宋" w:eastAsia="仿宋"/>
                <w:szCs w:val="21"/>
              </w:rPr>
            </w:pPr>
            <w:r>
              <w:rPr>
                <w:rFonts w:hint="eastAsia" w:ascii="仿宋" w:hAnsi="仿宋" w:eastAsia="仿宋"/>
                <w:szCs w:val="21"/>
              </w:rPr>
              <w:t>③对选定方案进行详细设计并完成相应的分析、设计、计算、程序编码、调试、并进行测试分析，接收中期检查（8周）；</w:t>
            </w:r>
          </w:p>
          <w:p>
            <w:pPr>
              <w:widowControl/>
              <w:spacing w:after="62" w:afterLines="20" w:line="300" w:lineRule="exact"/>
              <w:jc w:val="left"/>
              <w:rPr>
                <w:rFonts w:ascii="仿宋" w:hAnsi="仿宋" w:eastAsia="仿宋"/>
                <w:szCs w:val="21"/>
              </w:rPr>
            </w:pPr>
            <w:r>
              <w:rPr>
                <w:rFonts w:hint="eastAsia" w:ascii="仿宋" w:hAnsi="仿宋" w:eastAsia="仿宋"/>
                <w:szCs w:val="21"/>
              </w:rPr>
              <w:t>④针对中期检查的问题整改（2周）；</w:t>
            </w:r>
          </w:p>
          <w:p>
            <w:pPr>
              <w:widowControl/>
              <w:spacing w:after="62" w:afterLines="20" w:line="300" w:lineRule="exact"/>
              <w:jc w:val="left"/>
              <w:rPr>
                <w:rFonts w:ascii="仿宋" w:hAnsi="仿宋" w:eastAsia="仿宋"/>
                <w:szCs w:val="21"/>
              </w:rPr>
            </w:pPr>
            <w:r>
              <w:rPr>
                <w:rFonts w:hint="eastAsia" w:ascii="仿宋" w:hAnsi="仿宋" w:eastAsia="仿宋"/>
                <w:szCs w:val="21"/>
              </w:rPr>
              <w:t xml:space="preserve">⑤撰写设计说明书或研究论文并装订成册（ 2周）； </w:t>
            </w:r>
          </w:p>
          <w:p>
            <w:pPr>
              <w:adjustRightInd w:val="0"/>
              <w:snapToGrid w:val="0"/>
              <w:jc w:val="left"/>
              <w:rPr>
                <w:rFonts w:ascii="仿宋" w:hAnsi="仿宋" w:eastAsia="仿宋"/>
                <w:szCs w:val="21"/>
              </w:rPr>
            </w:pPr>
            <w:r>
              <w:rPr>
                <w:rFonts w:hint="eastAsia" w:ascii="仿宋" w:hAnsi="仿宋" w:eastAsia="仿宋"/>
                <w:szCs w:val="21"/>
              </w:rPr>
              <w:t>⑥指导老师、评阅老师评阅并给出成绩；小组答辩给出答辩成绩与答辩记录（ 1周）。</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 w:hAnsi="仿宋" w:eastAsia="仿宋"/>
                <w:szCs w:val="21"/>
              </w:rPr>
            </w:pPr>
            <w:r>
              <w:rPr>
                <w:rFonts w:hint="eastAsia" w:ascii="仿宋" w:hAnsi="仿宋" w:eastAsia="仿宋"/>
                <w:szCs w:val="21"/>
              </w:rPr>
              <w:t>4. 软硬件结合的工程类选题</w:t>
            </w:r>
          </w:p>
        </w:tc>
        <w:tc>
          <w:tcPr>
            <w:tcW w:w="1792" w:type="dxa"/>
            <w:vAlign w:val="center"/>
          </w:tcPr>
          <w:p>
            <w:pPr>
              <w:adjustRightInd w:val="0"/>
              <w:snapToGrid w:val="0"/>
              <w:jc w:val="left"/>
              <w:rPr>
                <w:rFonts w:ascii="仿宋" w:hAnsi="仿宋" w:eastAsia="仿宋"/>
                <w:szCs w:val="21"/>
              </w:rPr>
            </w:pPr>
            <w:r>
              <w:rPr>
                <w:rFonts w:hint="eastAsia" w:ascii="仿宋" w:hAnsi="仿宋" w:eastAsia="仿宋"/>
                <w:szCs w:val="21"/>
              </w:rPr>
              <w:t>课程目标1、2、3、4</w:t>
            </w:r>
          </w:p>
        </w:tc>
        <w:tc>
          <w:tcPr>
            <w:tcW w:w="3543" w:type="dxa"/>
            <w:vAlign w:val="center"/>
          </w:tcPr>
          <w:p>
            <w:pPr>
              <w:numPr>
                <w:ilvl w:val="0"/>
                <w:numId w:val="108"/>
              </w:numPr>
              <w:adjustRightInd w:val="0"/>
              <w:snapToGrid w:val="0"/>
              <w:spacing w:after="62" w:afterLines="20"/>
              <w:jc w:val="left"/>
              <w:rPr>
                <w:rFonts w:ascii="仿宋" w:hAnsi="仿宋" w:eastAsia="仿宋"/>
                <w:szCs w:val="21"/>
              </w:rPr>
            </w:pPr>
            <w:r>
              <w:rPr>
                <w:rFonts w:hint="eastAsia" w:ascii="仿宋" w:hAnsi="仿宋" w:eastAsia="仿宋"/>
                <w:szCs w:val="21"/>
              </w:rPr>
              <w:t>结合生产实际或企业产品的要求，开发、研制计算机类或电子信息及通信系统的软硬件设计；</w:t>
            </w:r>
          </w:p>
          <w:p>
            <w:pPr>
              <w:numPr>
                <w:ilvl w:val="0"/>
                <w:numId w:val="108"/>
              </w:numPr>
              <w:adjustRightInd w:val="0"/>
              <w:snapToGrid w:val="0"/>
              <w:spacing w:after="62" w:afterLines="20"/>
              <w:jc w:val="left"/>
              <w:rPr>
                <w:rFonts w:ascii="仿宋" w:hAnsi="仿宋" w:eastAsia="仿宋"/>
                <w:szCs w:val="21"/>
              </w:rPr>
            </w:pPr>
            <w:r>
              <w:rPr>
                <w:rFonts w:hint="eastAsia" w:ascii="仿宋" w:hAnsi="仿宋" w:eastAsia="仿宋"/>
                <w:szCs w:val="21"/>
              </w:rPr>
              <w:t>结合教学、 实验、科研或横向课题研究，开发、研制计算机类或电子信息及通信系统的软硬件设计；</w:t>
            </w:r>
          </w:p>
          <w:p>
            <w:pPr>
              <w:numPr>
                <w:ilvl w:val="0"/>
                <w:numId w:val="108"/>
              </w:numPr>
              <w:adjustRightInd w:val="0"/>
              <w:snapToGrid w:val="0"/>
              <w:spacing w:after="62" w:afterLines="20"/>
              <w:jc w:val="left"/>
              <w:rPr>
                <w:rFonts w:ascii="仿宋" w:hAnsi="仿宋" w:eastAsia="仿宋"/>
                <w:szCs w:val="21"/>
              </w:rPr>
            </w:pPr>
            <w:r>
              <w:rPr>
                <w:rFonts w:hint="eastAsia" w:ascii="仿宋" w:hAnsi="仿宋" w:eastAsia="仿宋"/>
                <w:szCs w:val="21"/>
              </w:rPr>
              <w:t>要求有系统开发的原理图、硬件设计说明书、软件设计文档及源码等，并有实物成果演示。</w:t>
            </w:r>
          </w:p>
        </w:tc>
        <w:tc>
          <w:tcPr>
            <w:tcW w:w="4111" w:type="dxa"/>
            <w:vAlign w:val="center"/>
          </w:tcPr>
          <w:p>
            <w:pPr>
              <w:widowControl/>
              <w:numPr>
                <w:ilvl w:val="0"/>
                <w:numId w:val="109"/>
              </w:numPr>
              <w:spacing w:after="62" w:afterLines="20" w:line="300" w:lineRule="exact"/>
              <w:jc w:val="left"/>
              <w:rPr>
                <w:rFonts w:ascii="仿宋" w:hAnsi="仿宋" w:eastAsia="仿宋"/>
                <w:szCs w:val="21"/>
              </w:rPr>
            </w:pPr>
            <w:r>
              <w:rPr>
                <w:rFonts w:hint="eastAsia" w:ascii="仿宋" w:hAnsi="仿宋" w:eastAsia="仿宋"/>
                <w:szCs w:val="21"/>
              </w:rPr>
              <w:t>学生应协作设计完成一个完整的软硬件系统结合的中小型计算机、 电子信息或通信系统；</w:t>
            </w:r>
          </w:p>
          <w:p>
            <w:pPr>
              <w:widowControl/>
              <w:numPr>
                <w:ilvl w:val="0"/>
                <w:numId w:val="109"/>
              </w:numPr>
              <w:spacing w:after="62" w:afterLines="20" w:line="300" w:lineRule="exact"/>
              <w:jc w:val="left"/>
              <w:rPr>
                <w:rFonts w:ascii="仿宋" w:hAnsi="仿宋" w:eastAsia="仿宋"/>
                <w:szCs w:val="21"/>
              </w:rPr>
            </w:pPr>
            <w:r>
              <w:rPr>
                <w:rFonts w:hint="eastAsia" w:ascii="仿宋" w:hAnsi="仿宋" w:eastAsia="仿宋"/>
                <w:szCs w:val="21"/>
              </w:rPr>
              <w:t>要求有系统开发的原理图、硬件设计说明书、软件设计文档及源码等，并有实物成果。</w:t>
            </w:r>
          </w:p>
        </w:tc>
        <w:tc>
          <w:tcPr>
            <w:tcW w:w="2126" w:type="dxa"/>
            <w:vAlign w:val="center"/>
          </w:tcPr>
          <w:p>
            <w:pPr>
              <w:adjustRightInd w:val="0"/>
              <w:snapToGrid w:val="0"/>
              <w:jc w:val="left"/>
              <w:rPr>
                <w:rFonts w:ascii="仿宋" w:hAnsi="仿宋" w:eastAsia="仿宋"/>
                <w:szCs w:val="21"/>
              </w:rPr>
            </w:pPr>
            <w:r>
              <w:rPr>
                <w:rFonts w:hint="eastAsia" w:ascii="仿宋" w:hAnsi="仿宋" w:eastAsia="仿宋"/>
                <w:szCs w:val="21"/>
              </w:rPr>
              <w:t>①选题，接受毕业设计（论文）任务书（1周）；</w:t>
            </w:r>
          </w:p>
          <w:p>
            <w:pPr>
              <w:adjustRightInd w:val="0"/>
              <w:snapToGrid w:val="0"/>
              <w:jc w:val="left"/>
              <w:rPr>
                <w:rFonts w:ascii="仿宋" w:hAnsi="仿宋" w:eastAsia="仿宋"/>
                <w:szCs w:val="21"/>
              </w:rPr>
            </w:pPr>
            <w:r>
              <w:rPr>
                <w:rFonts w:hint="eastAsia" w:ascii="仿宋" w:hAnsi="仿宋" w:eastAsia="仿宋"/>
                <w:szCs w:val="21"/>
              </w:rPr>
              <w:t>②课题调研、文献检索，填写选题表（2周）；</w:t>
            </w:r>
          </w:p>
          <w:p>
            <w:pPr>
              <w:adjustRightInd w:val="0"/>
              <w:snapToGrid w:val="0"/>
              <w:jc w:val="left"/>
              <w:rPr>
                <w:rFonts w:ascii="仿宋" w:hAnsi="仿宋" w:eastAsia="仿宋"/>
                <w:szCs w:val="21"/>
              </w:rPr>
            </w:pPr>
            <w:r>
              <w:rPr>
                <w:rFonts w:hint="eastAsia" w:ascii="仿宋" w:hAnsi="仿宋" w:eastAsia="仿宋"/>
                <w:szCs w:val="21"/>
              </w:rPr>
              <w:t>③对选定方案进行详细设计并完成相应的分析、设计、计算、程序编码、调试、并进行测试分析，接收中期检查（8周）；</w:t>
            </w:r>
          </w:p>
          <w:p>
            <w:pPr>
              <w:adjustRightInd w:val="0"/>
              <w:snapToGrid w:val="0"/>
              <w:jc w:val="left"/>
              <w:rPr>
                <w:rFonts w:ascii="仿宋" w:hAnsi="仿宋" w:eastAsia="仿宋"/>
                <w:szCs w:val="21"/>
              </w:rPr>
            </w:pPr>
            <w:r>
              <w:rPr>
                <w:rFonts w:hint="eastAsia" w:ascii="仿宋" w:hAnsi="仿宋" w:eastAsia="仿宋"/>
                <w:szCs w:val="21"/>
              </w:rPr>
              <w:t>④针对中期检查的问题整改（2周）；</w:t>
            </w:r>
          </w:p>
          <w:p>
            <w:pPr>
              <w:adjustRightInd w:val="0"/>
              <w:snapToGrid w:val="0"/>
              <w:jc w:val="left"/>
              <w:rPr>
                <w:rFonts w:ascii="仿宋" w:hAnsi="仿宋" w:eastAsia="仿宋"/>
                <w:szCs w:val="21"/>
              </w:rPr>
            </w:pPr>
            <w:r>
              <w:rPr>
                <w:rFonts w:hint="eastAsia" w:ascii="仿宋" w:hAnsi="仿宋" w:eastAsia="仿宋"/>
                <w:szCs w:val="21"/>
              </w:rPr>
              <w:t xml:space="preserve">⑤撰写设计说明书或研究论文并装订成册（ 2周）； </w:t>
            </w:r>
          </w:p>
          <w:p>
            <w:pPr>
              <w:adjustRightInd w:val="0"/>
              <w:snapToGrid w:val="0"/>
              <w:jc w:val="left"/>
              <w:rPr>
                <w:rFonts w:ascii="仿宋" w:hAnsi="仿宋" w:eastAsia="仿宋"/>
                <w:szCs w:val="21"/>
              </w:rPr>
            </w:pPr>
            <w:r>
              <w:rPr>
                <w:rFonts w:hint="eastAsia" w:ascii="仿宋" w:hAnsi="仿宋" w:eastAsia="仿宋"/>
                <w:szCs w:val="21"/>
              </w:rPr>
              <w:t>⑥指导老师、评阅老师评阅并给出成绩；小组答辩给出答辩成绩与答辩记录（ 1周）。</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16周</w:t>
            </w:r>
          </w:p>
        </w:tc>
      </w:tr>
    </w:tbl>
    <w:p>
      <w:pPr>
        <w:spacing w:line="341" w:lineRule="auto"/>
        <w:ind w:right="100"/>
        <w:rPr>
          <w:sz w:val="28"/>
          <w:szCs w:val="28"/>
        </w:rPr>
      </w:pPr>
    </w:p>
    <w:p>
      <w:pPr>
        <w:spacing w:line="360" w:lineRule="auto"/>
        <w:ind w:right="102"/>
        <w:rPr>
          <w:sz w:val="28"/>
          <w:szCs w:val="28"/>
        </w:rPr>
      </w:pPr>
    </w:p>
    <w:p>
      <w:pPr>
        <w:spacing w:line="360" w:lineRule="auto"/>
        <w:ind w:right="102"/>
        <w:rPr>
          <w:rFonts w:ascii="仿宋" w:hAnsi="仿宋" w:eastAsia="仿宋"/>
          <w:sz w:val="24"/>
          <w:szCs w:val="24"/>
        </w:rPr>
      </w:pPr>
      <w:r>
        <w:rPr>
          <w:rFonts w:hint="eastAsia" w:ascii="仿宋" w:hAnsi="仿宋" w:eastAsia="仿宋"/>
          <w:sz w:val="24"/>
          <w:szCs w:val="24"/>
        </w:rPr>
        <w:t>注：</w:t>
      </w:r>
      <w:r>
        <w:rPr>
          <w:rFonts w:ascii="仿宋" w:hAnsi="仿宋" w:eastAsia="仿宋"/>
          <w:sz w:val="24"/>
          <w:szCs w:val="24"/>
        </w:rPr>
        <w:t>毕业</w:t>
      </w:r>
      <w:r>
        <w:rPr>
          <w:rFonts w:hint="eastAsia" w:ascii="仿宋" w:hAnsi="仿宋" w:eastAsia="仿宋"/>
          <w:sz w:val="24"/>
          <w:szCs w:val="24"/>
        </w:rPr>
        <w:t>设计（</w:t>
      </w:r>
      <w:r>
        <w:rPr>
          <w:rFonts w:ascii="仿宋" w:hAnsi="仿宋" w:eastAsia="仿宋"/>
          <w:sz w:val="24"/>
          <w:szCs w:val="24"/>
        </w:rPr>
        <w:t>论文</w:t>
      </w:r>
      <w:r>
        <w:rPr>
          <w:rFonts w:hint="eastAsia" w:ascii="仿宋" w:hAnsi="仿宋" w:eastAsia="仿宋"/>
          <w:sz w:val="24"/>
          <w:szCs w:val="24"/>
        </w:rPr>
        <w:t>）</w:t>
      </w:r>
      <w:r>
        <w:rPr>
          <w:rFonts w:ascii="仿宋" w:hAnsi="仿宋" w:eastAsia="仿宋"/>
          <w:sz w:val="24"/>
          <w:szCs w:val="24"/>
        </w:rPr>
        <w:t>符合以下</w:t>
      </w:r>
      <w:r>
        <w:rPr>
          <w:rFonts w:hint="eastAsia" w:ascii="仿宋" w:hAnsi="仿宋" w:eastAsia="仿宋"/>
          <w:sz w:val="24"/>
          <w:szCs w:val="24"/>
        </w:rPr>
        <w:t>要求</w:t>
      </w:r>
      <w:r>
        <w:rPr>
          <w:rFonts w:ascii="仿宋" w:hAnsi="仿宋" w:eastAsia="仿宋"/>
          <w:sz w:val="24"/>
          <w:szCs w:val="24"/>
        </w:rPr>
        <w:t>： 1、中文摘要在400字左右，并翻译成外文； 2、毕业设计(论文)的字数应在 1.5 万字以上(含图表，但不包含代码解释说明 ) ； 3、论文的格式符合学院本科毕业设计的要求。</w:t>
      </w:r>
    </w:p>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21"/>
        <w:spacing w:after="156" w:afterLines="50" w:line="312" w:lineRule="auto"/>
        <w:ind w:firstLine="480" w:firstLineChars="200"/>
        <w:rPr>
          <w:rFonts w:ascii="仿宋" w:hAnsi="仿宋" w:eastAsia="仿宋" w:cs="Times New Roman"/>
          <w:color w:val="auto"/>
          <w:kern w:val="2"/>
        </w:rPr>
      </w:pPr>
      <w:r>
        <w:rPr>
          <w:rFonts w:hint="eastAsia" w:ascii="仿宋" w:hAnsi="仿宋" w:eastAsia="仿宋" w:cs="Times New Roman"/>
          <w:color w:val="auto"/>
          <w:kern w:val="2"/>
        </w:rPr>
        <w:t>1.教学目标1的达成度通过</w:t>
      </w:r>
      <w:r>
        <w:rPr>
          <w:rFonts w:hint="eastAsia" w:ascii="仿宋" w:hAnsi="仿宋" w:eastAsia="仿宋"/>
        </w:rPr>
        <w:t>指导老师、评阅老师检查设计、评阅设计说明书（论文）、小组答辩进行答辩</w:t>
      </w:r>
      <w:r>
        <w:rPr>
          <w:rFonts w:hint="eastAsia" w:ascii="仿宋" w:hAnsi="仿宋" w:eastAsia="仿宋" w:cs="Times New Roman"/>
          <w:color w:val="auto"/>
          <w:kern w:val="2"/>
        </w:rPr>
        <w:t>综合考评；</w:t>
      </w:r>
    </w:p>
    <w:p>
      <w:pPr>
        <w:pStyle w:val="21"/>
        <w:spacing w:after="156" w:afterLines="50" w:line="312" w:lineRule="auto"/>
        <w:ind w:firstLine="480" w:firstLineChars="200"/>
        <w:rPr>
          <w:rFonts w:ascii="仿宋" w:hAnsi="仿宋" w:eastAsia="仿宋" w:cs="Times New Roman"/>
          <w:color w:val="auto"/>
          <w:kern w:val="2"/>
        </w:rPr>
      </w:pPr>
      <w:r>
        <w:rPr>
          <w:rFonts w:hint="eastAsia" w:ascii="仿宋" w:hAnsi="仿宋" w:eastAsia="仿宋" w:cs="Times New Roman"/>
          <w:color w:val="auto"/>
          <w:kern w:val="2"/>
        </w:rPr>
        <w:t>2. 教学目标2的达成度通过</w:t>
      </w:r>
      <w:r>
        <w:rPr>
          <w:rFonts w:hint="eastAsia" w:ascii="仿宋" w:hAnsi="仿宋" w:eastAsia="仿宋"/>
        </w:rPr>
        <w:t>指导老师、评阅老师检查设计、评阅设计说明书（论文）、小组答辩进行答辩</w:t>
      </w:r>
      <w:r>
        <w:rPr>
          <w:rFonts w:hint="eastAsia" w:ascii="仿宋" w:hAnsi="仿宋" w:eastAsia="仿宋" w:cs="Times New Roman"/>
          <w:color w:val="auto"/>
          <w:kern w:val="2"/>
        </w:rPr>
        <w:t>综合考评；</w:t>
      </w:r>
    </w:p>
    <w:p>
      <w:pPr>
        <w:pStyle w:val="21"/>
        <w:spacing w:after="156" w:afterLines="50" w:line="312" w:lineRule="auto"/>
        <w:ind w:firstLine="480" w:firstLineChars="200"/>
        <w:rPr>
          <w:rFonts w:ascii="仿宋" w:hAnsi="仿宋" w:eastAsia="仿宋" w:cs="Times New Roman"/>
          <w:color w:val="auto"/>
          <w:kern w:val="2"/>
        </w:rPr>
      </w:pPr>
      <w:r>
        <w:rPr>
          <w:rFonts w:hint="eastAsia" w:ascii="仿宋" w:hAnsi="仿宋" w:eastAsia="仿宋" w:cs="Times New Roman"/>
          <w:color w:val="auto"/>
          <w:kern w:val="2"/>
        </w:rPr>
        <w:t>3. 教学目标3的达成度通过</w:t>
      </w:r>
      <w:r>
        <w:rPr>
          <w:rFonts w:hint="eastAsia" w:ascii="仿宋" w:hAnsi="仿宋" w:eastAsia="仿宋"/>
        </w:rPr>
        <w:t>指导老师、评阅老师检查设计、评阅设计说明书（论文）、小组答辩进行答辩</w:t>
      </w:r>
      <w:r>
        <w:rPr>
          <w:rFonts w:hint="eastAsia" w:ascii="仿宋" w:hAnsi="仿宋" w:eastAsia="仿宋" w:cs="Times New Roman"/>
          <w:color w:val="auto"/>
          <w:kern w:val="2"/>
        </w:rPr>
        <w:t>综合考评；</w:t>
      </w:r>
    </w:p>
    <w:p>
      <w:pPr>
        <w:pStyle w:val="21"/>
        <w:spacing w:after="312" w:afterLines="100" w:line="312" w:lineRule="auto"/>
        <w:ind w:firstLine="480" w:firstLineChars="200"/>
        <w:rPr>
          <w:rFonts w:ascii="仿宋" w:hAnsi="仿宋" w:eastAsia="仿宋" w:cs="Times New Roman"/>
          <w:color w:val="auto"/>
          <w:kern w:val="2"/>
        </w:rPr>
      </w:pPr>
      <w:r>
        <w:rPr>
          <w:rFonts w:hint="eastAsia" w:ascii="仿宋" w:hAnsi="仿宋" w:eastAsia="仿宋" w:cs="Times New Roman"/>
          <w:color w:val="auto"/>
          <w:kern w:val="2"/>
        </w:rPr>
        <w:t>4. 教学目标4的达成度通过</w:t>
      </w:r>
      <w:r>
        <w:rPr>
          <w:rFonts w:hint="eastAsia" w:ascii="仿宋" w:hAnsi="仿宋" w:eastAsia="仿宋"/>
        </w:rPr>
        <w:t>指导老师、评阅老师检查设计、评阅设计说明书（论文）、小组答辩进行答辩</w:t>
      </w:r>
      <w:r>
        <w:rPr>
          <w:rFonts w:hint="eastAsia" w:ascii="仿宋" w:hAnsi="仿宋" w:eastAsia="仿宋" w:cs="Times New Roman"/>
          <w:color w:val="auto"/>
          <w:kern w:val="2"/>
        </w:rPr>
        <w:t>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spacing w:line="336" w:lineRule="auto"/>
        <w:ind w:right="261" w:firstLine="480" w:firstLineChars="200"/>
        <w:rPr>
          <w:rFonts w:ascii="仿宋" w:hAnsi="仿宋" w:eastAsia="仿宋"/>
          <w:sz w:val="24"/>
          <w:szCs w:val="24"/>
        </w:rPr>
      </w:pPr>
      <w:r>
        <w:rPr>
          <w:rFonts w:ascii="仿宋" w:hAnsi="仿宋" w:eastAsia="仿宋"/>
          <w:sz w:val="24"/>
          <w:szCs w:val="24"/>
        </w:rPr>
        <w:t>考核内容：包括毕业设计工作计划、工作表现、毕业设计成果、毕业设计报告（论文）等。</w:t>
      </w:r>
    </w:p>
    <w:p>
      <w:pPr>
        <w:spacing w:line="336" w:lineRule="auto"/>
        <w:ind w:right="261" w:firstLine="480" w:firstLineChars="200"/>
        <w:rPr>
          <w:rFonts w:ascii="仿宋" w:hAnsi="仿宋" w:eastAsia="仿宋"/>
          <w:sz w:val="24"/>
          <w:szCs w:val="24"/>
        </w:rPr>
      </w:pPr>
      <w:r>
        <w:rPr>
          <w:rFonts w:ascii="仿宋" w:hAnsi="仿宋" w:eastAsia="仿宋"/>
          <w:sz w:val="24"/>
          <w:szCs w:val="24"/>
        </w:rPr>
        <w:t xml:space="preserve"> 考核成绩：分为优秀、良好、中等、及格、不及格五个等级。</w:t>
      </w:r>
    </w:p>
    <w:p>
      <w:pPr>
        <w:spacing w:line="336" w:lineRule="auto"/>
        <w:ind w:right="261" w:firstLine="480" w:firstLineChars="200"/>
        <w:rPr>
          <w:rFonts w:ascii="仿宋" w:hAnsi="仿宋" w:eastAsia="仿宋"/>
          <w:sz w:val="24"/>
          <w:szCs w:val="24"/>
        </w:rPr>
      </w:pPr>
      <w:r>
        <w:rPr>
          <w:rFonts w:ascii="仿宋" w:hAnsi="仿宋" w:eastAsia="仿宋"/>
          <w:sz w:val="24"/>
          <w:szCs w:val="24"/>
        </w:rPr>
        <w:t xml:space="preserve"> 成绩评定方法：由毕业设计工作小组评定毕业设计成绩。</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ascii="黑体" w:hAnsi="黑体" w:eastAsia="黑体"/>
          <w:b/>
          <w:sz w:val="24"/>
          <w:szCs w:val="24"/>
        </w:rPr>
        <w:t>1</w:t>
      </w:r>
      <w:r>
        <w:rPr>
          <w:rFonts w:hint="eastAsia" w:ascii="黑体" w:hAnsi="黑体" w:eastAsia="黑体"/>
          <w:b/>
          <w:sz w:val="24"/>
          <w:szCs w:val="24"/>
        </w:rPr>
        <w:t>. 建议教材</w:t>
      </w:r>
    </w:p>
    <w:p>
      <w:pPr>
        <w:widowControl/>
        <w:shd w:val="clear" w:color="auto" w:fill="FFFFFF"/>
        <w:spacing w:line="360" w:lineRule="auto"/>
        <w:jc w:val="left"/>
        <w:outlineLvl w:val="0"/>
        <w:rPr>
          <w:rFonts w:ascii="仿宋" w:hAnsi="仿宋" w:eastAsia="仿宋" w:cs="宋体"/>
          <w:bCs/>
          <w:color w:val="323232"/>
          <w:kern w:val="36"/>
          <w:sz w:val="24"/>
          <w:szCs w:val="24"/>
        </w:rPr>
      </w:pPr>
      <w:bookmarkStart w:id="115" w:name="_Toc12349"/>
      <w:bookmarkStart w:id="116" w:name="_Toc8833"/>
      <w:r>
        <w:rPr>
          <w:rFonts w:hint="eastAsia" w:ascii="仿宋" w:hAnsi="仿宋" w:eastAsia="仿宋" w:cs="宋体"/>
          <w:bCs/>
          <w:color w:val="323232"/>
          <w:kern w:val="36"/>
          <w:sz w:val="24"/>
          <w:szCs w:val="24"/>
        </w:rPr>
        <w:t xml:space="preserve">[1] 李继民，李珍，刘明，管印超. </w:t>
      </w:r>
      <w:r>
        <w:rPr>
          <w:rFonts w:ascii="仿宋" w:hAnsi="仿宋" w:eastAsia="仿宋" w:cs="宋体"/>
          <w:bCs/>
          <w:color w:val="323232"/>
          <w:kern w:val="36"/>
          <w:sz w:val="24"/>
          <w:szCs w:val="24"/>
        </w:rPr>
        <w:t>计算机专业毕业设计（论文）指导</w:t>
      </w:r>
      <w:r>
        <w:rPr>
          <w:rFonts w:hint="eastAsia" w:ascii="仿宋" w:hAnsi="仿宋" w:eastAsia="仿宋" w:cs="宋体"/>
          <w:bCs/>
          <w:color w:val="323232"/>
          <w:kern w:val="36"/>
          <w:sz w:val="24"/>
          <w:szCs w:val="24"/>
        </w:rPr>
        <w:t>.北京：清华大学出版社，2009.</w:t>
      </w:r>
      <w:bookmarkEnd w:id="115"/>
      <w:bookmarkEnd w:id="116"/>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2</w:t>
      </w:r>
      <w:r>
        <w:rPr>
          <w:rFonts w:hint="eastAsia" w:ascii="黑体" w:hAnsi="黑体" w:eastAsia="黑体"/>
          <w:b/>
          <w:sz w:val="24"/>
          <w:szCs w:val="24"/>
        </w:rPr>
        <w:t>. 主要参考书</w:t>
      </w:r>
    </w:p>
    <w:p>
      <w:pPr>
        <w:pStyle w:val="2"/>
        <w:shd w:val="clear" w:color="auto" w:fill="FFFFFF"/>
        <w:spacing w:before="0" w:beforeAutospacing="0" w:after="0" w:afterAutospacing="0" w:line="360" w:lineRule="auto"/>
        <w:jc w:val="left"/>
        <w:rPr>
          <w:rFonts w:ascii="仿宋" w:hAnsi="仿宋" w:eastAsia="仿宋"/>
          <w:color w:val="646464"/>
          <w:kern w:val="0"/>
          <w:sz w:val="24"/>
          <w:szCs w:val="24"/>
        </w:rPr>
      </w:pPr>
      <w:bookmarkStart w:id="117" w:name="_Toc22087"/>
      <w:bookmarkStart w:id="118" w:name="_Toc20084"/>
      <w:r>
        <w:rPr>
          <w:rFonts w:hint="eastAsia" w:ascii="仿宋" w:hAnsi="仿宋" w:eastAsia="仿宋"/>
          <w:color w:val="323232"/>
          <w:sz w:val="24"/>
          <w:szCs w:val="24"/>
        </w:rPr>
        <w:t>[1] 杜文洁，景秀丽.</w:t>
      </w:r>
      <w:r>
        <w:rPr>
          <w:rFonts w:ascii="仿宋" w:hAnsi="仿宋" w:eastAsia="仿宋"/>
          <w:color w:val="323232"/>
          <w:sz w:val="24"/>
          <w:szCs w:val="24"/>
        </w:rPr>
        <w:t>计算机专业毕业设计指导教程</w:t>
      </w:r>
      <w:r>
        <w:rPr>
          <w:rFonts w:hint="eastAsia" w:ascii="仿宋" w:hAnsi="仿宋" w:eastAsia="仿宋"/>
          <w:color w:val="323232"/>
          <w:sz w:val="24"/>
          <w:szCs w:val="24"/>
        </w:rPr>
        <w:t>.北京</w:t>
      </w:r>
      <w:r>
        <w:rPr>
          <w:rFonts w:ascii="仿宋" w:hAnsi="仿宋" w:eastAsia="仿宋"/>
          <w:color w:val="646464"/>
          <w:kern w:val="0"/>
          <w:sz w:val="24"/>
          <w:szCs w:val="24"/>
        </w:rPr>
        <w:t>:</w:t>
      </w:r>
      <w:r>
        <w:rPr>
          <w:rFonts w:hint="eastAsia" w:ascii="仿宋" w:hAnsi="仿宋" w:eastAsia="仿宋"/>
          <w:bCs w:val="0"/>
          <w:color w:val="323232"/>
          <w:sz w:val="24"/>
          <w:szCs w:val="24"/>
        </w:rPr>
        <w:t xml:space="preserve"> 清华大学出版社,2013.</w:t>
      </w:r>
      <w:r>
        <w:rPr>
          <w:rFonts w:hint="eastAsia"/>
          <w:color w:val="646464"/>
          <w:kern w:val="0"/>
          <w:sz w:val="24"/>
          <w:szCs w:val="24"/>
        </w:rPr>
        <w:t> </w:t>
      </w:r>
      <w:bookmarkEnd w:id="117"/>
      <w:bookmarkEnd w:id="118"/>
    </w:p>
    <w:p>
      <w:pPr>
        <w:pStyle w:val="4"/>
        <w:spacing w:line="360" w:lineRule="auto"/>
        <w:ind w:firstLine="0"/>
        <w:rPr>
          <w:rFonts w:ascii="仿宋" w:hAnsi="仿宋" w:eastAsia="仿宋"/>
          <w:b/>
        </w:rPr>
      </w:pPr>
      <w:r>
        <w:rPr>
          <w:rFonts w:hint="eastAsia" w:ascii="仿宋" w:hAnsi="仿宋" w:eastAsia="仿宋"/>
        </w:rPr>
        <w:t>[2] 有关毕业设计的期刊文献等.</w:t>
      </w:r>
    </w:p>
    <w:p>
      <w:pPr>
        <w:pStyle w:val="4"/>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制订人：高秀梅</w:t>
      </w:r>
    </w:p>
    <w:p>
      <w:pPr>
        <w:ind w:firstLine="5040" w:firstLineChars="1800"/>
        <w:jc w:val="left"/>
        <w:rPr>
          <w:rFonts w:ascii="黑体" w:hAnsi="黑体" w:eastAsia="黑体"/>
          <w:sz w:val="28"/>
          <w:szCs w:val="28"/>
        </w:rPr>
      </w:pPr>
      <w:r>
        <w:rPr>
          <w:rFonts w:hint="eastAsia" w:ascii="黑体" w:hAnsi="黑体" w:eastAsia="黑体"/>
          <w:sz w:val="28"/>
          <w:szCs w:val="28"/>
        </w:rPr>
        <w:t>审核人：李宗花  王江涛</w:t>
      </w:r>
    </w:p>
    <w:p>
      <w:pPr>
        <w:wordWrap w:val="0"/>
        <w:ind w:firstLine="6300" w:firstLineChars="2250"/>
        <w:jc w:val="right"/>
        <w:rPr>
          <w:rFonts w:ascii="仿宋_GB2312" w:hAnsi="黑体" w:eastAsia="仿宋_GB2312"/>
          <w:sz w:val="28"/>
          <w:szCs w:val="28"/>
        </w:rPr>
      </w:pPr>
      <w:r>
        <w:rPr>
          <w:rFonts w:hint="eastAsia" w:ascii="黑体" w:hAnsi="黑体" w:eastAsia="黑体"/>
          <w:sz w:val="28"/>
          <w:szCs w:val="28"/>
        </w:rPr>
        <w:t xml:space="preserve">2017年1月  </w:t>
      </w:r>
    </w:p>
    <w:p>
      <w:pPr>
        <w:jc w:val="left"/>
        <w:rPr>
          <w:rFonts w:ascii="黑体" w:hAnsi="黑体" w:eastAsia="黑体"/>
          <w:sz w:val="28"/>
          <w:szCs w:val="28"/>
        </w:rPr>
      </w:pPr>
    </w:p>
    <w:sectPr>
      <w:headerReference r:id="rId38" w:type="default"/>
      <w:footerReference r:id="rId3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仿宋">
    <w:altName w:val="Arial Unicode MS"/>
    <w:panose1 w:val="00000000000000000000"/>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等线">
    <w:altName w:val="宋体"/>
    <w:panose1 w:val="02010600030101010101"/>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61007A87" w:usb1="80000000" w:usb2="00000008" w:usb3="00000000" w:csb0="200101FF" w:csb1="20280000"/>
  </w:font>
  <w:font w:name="Verdana">
    <w:panose1 w:val="020B0604030504040204"/>
    <w:charset w:val="00"/>
    <w:family w:val="swiss"/>
    <w:pitch w:val="default"/>
    <w:sig w:usb0="00000287" w:usb1="00000000"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方正大标宋简体">
    <w:panose1 w:val="03000509000000000000"/>
    <w:charset w:val="86"/>
    <w:family w:val="auto"/>
    <w:pitch w:val="default"/>
    <w:sig w:usb0="00000001"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w:t>
    </w:r>
    <w:r>
      <w:fldChar w:fldCharType="end"/>
    </w:r>
  </w:p>
  <w:p>
    <w:pPr>
      <w:pStyle w:val="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141</w:t>
    </w:r>
    <w:r>
      <w:fldChar w:fldCharType="end"/>
    </w:r>
  </w:p>
  <w:p>
    <w:pPr>
      <w:pStyle w:val="6"/>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165</w:t>
    </w:r>
    <w:r>
      <w:fldChar w:fldCharType="end"/>
    </w:r>
  </w:p>
  <w:p>
    <w:pPr>
      <w:pStyle w:val="6"/>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175</w:t>
    </w:r>
    <w:r>
      <w:fldChar w:fldCharType="end"/>
    </w:r>
  </w:p>
  <w:p>
    <w:pPr>
      <w:pStyle w:val="6"/>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187</w:t>
    </w:r>
    <w:r>
      <w:fldChar w:fldCharType="end"/>
    </w:r>
  </w:p>
  <w:p>
    <w:pPr>
      <w:pStyle w:val="6"/>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189</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33</w:t>
    </w:r>
    <w:r>
      <w:fldChar w:fldCharType="end"/>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40</w:t>
    </w:r>
    <w:r>
      <w:fldChar w:fldCharType="end"/>
    </w:r>
  </w:p>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69</w:t>
    </w:r>
    <w:r>
      <w:fldChar w:fldCharType="end"/>
    </w:r>
  </w:p>
  <w:p>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85</w:t>
    </w:r>
    <w:r>
      <w:fldChar w:fldCharType="end"/>
    </w:r>
  </w:p>
  <w:p>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103</w:t>
    </w:r>
    <w:r>
      <w:fldChar w:fldCharType="end"/>
    </w:r>
  </w:p>
  <w:p>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113</w:t>
    </w:r>
    <w:r>
      <w:fldChar w:fldCharType="end"/>
    </w:r>
  </w:p>
  <w:p>
    <w:pPr>
      <w:pStyle w:val="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121</w:t>
    </w:r>
    <w:r>
      <w:fldChar w:fldCharType="end"/>
    </w:r>
  </w:p>
  <w:p>
    <w:pPr>
      <w:pStyle w:val="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131</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10A2C"/>
    <w:multiLevelType w:val="multilevel"/>
    <w:tmpl w:val="00310A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D05891"/>
    <w:multiLevelType w:val="multilevel"/>
    <w:tmpl w:val="00D0589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1007946"/>
    <w:multiLevelType w:val="multilevel"/>
    <w:tmpl w:val="0100794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2C9766B"/>
    <w:multiLevelType w:val="multilevel"/>
    <w:tmpl w:val="02C9766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30C1A8D"/>
    <w:multiLevelType w:val="multilevel"/>
    <w:tmpl w:val="030C1A8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40A1B6E"/>
    <w:multiLevelType w:val="multilevel"/>
    <w:tmpl w:val="040A1B6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5FA779A"/>
    <w:multiLevelType w:val="multilevel"/>
    <w:tmpl w:val="05FA779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6BC189B"/>
    <w:multiLevelType w:val="multilevel"/>
    <w:tmpl w:val="06BC189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7D814F9"/>
    <w:multiLevelType w:val="multilevel"/>
    <w:tmpl w:val="07D814F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9460203"/>
    <w:multiLevelType w:val="multilevel"/>
    <w:tmpl w:val="0946020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97446BB"/>
    <w:multiLevelType w:val="multilevel"/>
    <w:tmpl w:val="097446BB"/>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CDD30E7"/>
    <w:multiLevelType w:val="multilevel"/>
    <w:tmpl w:val="0CDD30E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D257D9C"/>
    <w:multiLevelType w:val="multilevel"/>
    <w:tmpl w:val="0D257D9C"/>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0DE25840"/>
    <w:multiLevelType w:val="multilevel"/>
    <w:tmpl w:val="0DE2584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111213B0"/>
    <w:multiLevelType w:val="multilevel"/>
    <w:tmpl w:val="111213B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2370D59"/>
    <w:multiLevelType w:val="multilevel"/>
    <w:tmpl w:val="12370D5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131663BE"/>
    <w:multiLevelType w:val="multilevel"/>
    <w:tmpl w:val="131663B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132A5539"/>
    <w:multiLevelType w:val="multilevel"/>
    <w:tmpl w:val="132A553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14AF31F8"/>
    <w:multiLevelType w:val="multilevel"/>
    <w:tmpl w:val="14AF31F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15080E4C"/>
    <w:multiLevelType w:val="multilevel"/>
    <w:tmpl w:val="15080E4C"/>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155E7755"/>
    <w:multiLevelType w:val="multilevel"/>
    <w:tmpl w:val="155E775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16501E76"/>
    <w:multiLevelType w:val="multilevel"/>
    <w:tmpl w:val="16501E7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2">
    <w:nsid w:val="167F32A7"/>
    <w:multiLevelType w:val="multilevel"/>
    <w:tmpl w:val="167F32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186936C6"/>
    <w:multiLevelType w:val="multilevel"/>
    <w:tmpl w:val="186936C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1926032B"/>
    <w:multiLevelType w:val="multilevel"/>
    <w:tmpl w:val="1926032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197E213B"/>
    <w:multiLevelType w:val="multilevel"/>
    <w:tmpl w:val="197E213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1A6A01F4"/>
    <w:multiLevelType w:val="multilevel"/>
    <w:tmpl w:val="1A6A01F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1ADF243F"/>
    <w:multiLevelType w:val="multilevel"/>
    <w:tmpl w:val="1ADF243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1C1F076E"/>
    <w:multiLevelType w:val="multilevel"/>
    <w:tmpl w:val="1C1F076E"/>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1CF23510"/>
    <w:multiLevelType w:val="multilevel"/>
    <w:tmpl w:val="1CF2351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1DA73A0C"/>
    <w:multiLevelType w:val="multilevel"/>
    <w:tmpl w:val="1DA73A0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1EE15EA2"/>
    <w:multiLevelType w:val="multilevel"/>
    <w:tmpl w:val="1EE15EA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1F0D5C76"/>
    <w:multiLevelType w:val="multilevel"/>
    <w:tmpl w:val="1F0D5C7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218F1308"/>
    <w:multiLevelType w:val="multilevel"/>
    <w:tmpl w:val="218F13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22DE5C7C"/>
    <w:multiLevelType w:val="multilevel"/>
    <w:tmpl w:val="22DE5C7C"/>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23FC3813"/>
    <w:multiLevelType w:val="multilevel"/>
    <w:tmpl w:val="23FC38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26B112C8"/>
    <w:multiLevelType w:val="multilevel"/>
    <w:tmpl w:val="26B112C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27785EDE"/>
    <w:multiLevelType w:val="multilevel"/>
    <w:tmpl w:val="27785ED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27896D18"/>
    <w:multiLevelType w:val="multilevel"/>
    <w:tmpl w:val="27896D1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9">
    <w:nsid w:val="28F624B0"/>
    <w:multiLevelType w:val="multilevel"/>
    <w:tmpl w:val="28F624B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2A5826D1"/>
    <w:multiLevelType w:val="multilevel"/>
    <w:tmpl w:val="2A5826D1"/>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2AF402FB"/>
    <w:multiLevelType w:val="multilevel"/>
    <w:tmpl w:val="2AF402F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2B895212"/>
    <w:multiLevelType w:val="multilevel"/>
    <w:tmpl w:val="2B895212"/>
    <w:lvl w:ilvl="0" w:tentative="0">
      <w:start w:val="2"/>
      <w:numFmt w:val="decimal"/>
      <w:lvlText w:val="%1）"/>
      <w:lvlJc w:val="left"/>
      <w:pPr>
        <w:ind w:left="360" w:hanging="360"/>
      </w:pPr>
      <w:rPr>
        <w:rFonts w:hint="default" w:hAnsi="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2C6C580A"/>
    <w:multiLevelType w:val="multilevel"/>
    <w:tmpl w:val="2C6C580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30B72BED"/>
    <w:multiLevelType w:val="multilevel"/>
    <w:tmpl w:val="30B72BE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32790D23"/>
    <w:multiLevelType w:val="multilevel"/>
    <w:tmpl w:val="32790D2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333E0327"/>
    <w:multiLevelType w:val="multilevel"/>
    <w:tmpl w:val="333E032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33E768DC"/>
    <w:multiLevelType w:val="multilevel"/>
    <w:tmpl w:val="33E768DC"/>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34DA5F69"/>
    <w:multiLevelType w:val="multilevel"/>
    <w:tmpl w:val="34DA5F6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350D69E1"/>
    <w:multiLevelType w:val="multilevel"/>
    <w:tmpl w:val="350D69E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35652FC6"/>
    <w:multiLevelType w:val="multilevel"/>
    <w:tmpl w:val="35652FC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36D97330"/>
    <w:multiLevelType w:val="multilevel"/>
    <w:tmpl w:val="36D9733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397C049A"/>
    <w:multiLevelType w:val="multilevel"/>
    <w:tmpl w:val="397C049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3BBC6080"/>
    <w:multiLevelType w:val="multilevel"/>
    <w:tmpl w:val="3BBC608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3DF65868"/>
    <w:multiLevelType w:val="multilevel"/>
    <w:tmpl w:val="3DF6586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3DFB7F63"/>
    <w:multiLevelType w:val="multilevel"/>
    <w:tmpl w:val="3DFB7F6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6">
    <w:nsid w:val="3F0D0E2D"/>
    <w:multiLevelType w:val="multilevel"/>
    <w:tmpl w:val="3F0D0E2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40C63786"/>
    <w:multiLevelType w:val="multilevel"/>
    <w:tmpl w:val="40C637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4136789E"/>
    <w:multiLevelType w:val="multilevel"/>
    <w:tmpl w:val="4136789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42033C4F"/>
    <w:multiLevelType w:val="multilevel"/>
    <w:tmpl w:val="42033C4F"/>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423C2AAE"/>
    <w:multiLevelType w:val="multilevel"/>
    <w:tmpl w:val="423C2AA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42533471"/>
    <w:multiLevelType w:val="multilevel"/>
    <w:tmpl w:val="425334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2">
    <w:nsid w:val="44907E7D"/>
    <w:multiLevelType w:val="multilevel"/>
    <w:tmpl w:val="44907E7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44D54FA6"/>
    <w:multiLevelType w:val="multilevel"/>
    <w:tmpl w:val="44D54FA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45D77DDC"/>
    <w:multiLevelType w:val="multilevel"/>
    <w:tmpl w:val="45D77DD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47345E68"/>
    <w:multiLevelType w:val="multilevel"/>
    <w:tmpl w:val="47345E68"/>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6">
    <w:nsid w:val="47677CBC"/>
    <w:multiLevelType w:val="multilevel"/>
    <w:tmpl w:val="47677CB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484425A0"/>
    <w:multiLevelType w:val="multilevel"/>
    <w:tmpl w:val="484425A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48D02664"/>
    <w:multiLevelType w:val="multilevel"/>
    <w:tmpl w:val="48D0266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493D5C69"/>
    <w:multiLevelType w:val="multilevel"/>
    <w:tmpl w:val="493D5C6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4A23670F"/>
    <w:multiLevelType w:val="multilevel"/>
    <w:tmpl w:val="4A23670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1">
    <w:nsid w:val="4BDA3143"/>
    <w:multiLevelType w:val="multilevel"/>
    <w:tmpl w:val="4BDA314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4FDE49DC"/>
    <w:multiLevelType w:val="multilevel"/>
    <w:tmpl w:val="4FDE49D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4FF069E6"/>
    <w:multiLevelType w:val="multilevel"/>
    <w:tmpl w:val="4FF069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4">
    <w:nsid w:val="51CE1FDD"/>
    <w:multiLevelType w:val="multilevel"/>
    <w:tmpl w:val="51CE1FD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5">
    <w:nsid w:val="563A2F20"/>
    <w:multiLevelType w:val="multilevel"/>
    <w:tmpl w:val="563A2F2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6">
    <w:nsid w:val="56425903"/>
    <w:multiLevelType w:val="multilevel"/>
    <w:tmpl w:val="5642590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7">
    <w:nsid w:val="57441D13"/>
    <w:multiLevelType w:val="multilevel"/>
    <w:tmpl w:val="57441D1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57B628C8"/>
    <w:multiLevelType w:val="multilevel"/>
    <w:tmpl w:val="57B628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57B62A80"/>
    <w:multiLevelType w:val="multilevel"/>
    <w:tmpl w:val="57B62A8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0">
    <w:nsid w:val="57D14288"/>
    <w:multiLevelType w:val="multilevel"/>
    <w:tmpl w:val="57D1428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1">
    <w:nsid w:val="584FDFE9"/>
    <w:multiLevelType w:val="singleLevel"/>
    <w:tmpl w:val="584FDFE9"/>
    <w:lvl w:ilvl="0" w:tentative="0">
      <w:start w:val="1"/>
      <w:numFmt w:val="decimal"/>
      <w:suff w:val="nothing"/>
      <w:lvlText w:val="%1)"/>
      <w:lvlJc w:val="left"/>
    </w:lvl>
  </w:abstractNum>
  <w:abstractNum w:abstractNumId="82">
    <w:nsid w:val="587F83E8"/>
    <w:multiLevelType w:val="multilevel"/>
    <w:tmpl w:val="587F83E8"/>
    <w:lvl w:ilvl="0" w:tentative="0">
      <w:start w:val="1"/>
      <w:numFmt w:val="decimal"/>
      <w:lvlText w:val="%1）"/>
      <w:lvlJc w:val="left"/>
      <w:pPr>
        <w:ind w:left="360" w:hanging="360"/>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3">
    <w:nsid w:val="58CD52E1"/>
    <w:multiLevelType w:val="multilevel"/>
    <w:tmpl w:val="58CD52E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4">
    <w:nsid w:val="58CD5321"/>
    <w:multiLevelType w:val="multilevel"/>
    <w:tmpl w:val="58CD532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5">
    <w:nsid w:val="58CD5339"/>
    <w:multiLevelType w:val="multilevel"/>
    <w:tmpl w:val="58CD533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6">
    <w:nsid w:val="5B25521F"/>
    <w:multiLevelType w:val="multilevel"/>
    <w:tmpl w:val="5B25521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7">
    <w:nsid w:val="5BAF061E"/>
    <w:multiLevelType w:val="multilevel"/>
    <w:tmpl w:val="5BAF061E"/>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8">
    <w:nsid w:val="5D8A3680"/>
    <w:multiLevelType w:val="multilevel"/>
    <w:tmpl w:val="5D8A3680"/>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9">
    <w:nsid w:val="5ED42456"/>
    <w:multiLevelType w:val="multilevel"/>
    <w:tmpl w:val="5ED4245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0">
    <w:nsid w:val="5EE42CEC"/>
    <w:multiLevelType w:val="multilevel"/>
    <w:tmpl w:val="5EE42CE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1">
    <w:nsid w:val="5F44747B"/>
    <w:multiLevelType w:val="multilevel"/>
    <w:tmpl w:val="5F4474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2">
    <w:nsid w:val="61D91166"/>
    <w:multiLevelType w:val="multilevel"/>
    <w:tmpl w:val="61D9116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3">
    <w:nsid w:val="622F7B38"/>
    <w:multiLevelType w:val="multilevel"/>
    <w:tmpl w:val="622F7B3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4">
    <w:nsid w:val="63A16B7F"/>
    <w:multiLevelType w:val="multilevel"/>
    <w:tmpl w:val="63A16B7F"/>
    <w:lvl w:ilvl="0" w:tentative="0">
      <w:start w:val="1"/>
      <w:numFmt w:val="decimal"/>
      <w:lvlText w:val="%1."/>
      <w:lvlJc w:val="left"/>
      <w:pPr>
        <w:ind w:left="916" w:hanging="360"/>
      </w:pPr>
      <w:rPr>
        <w:rFonts w:hint="default"/>
      </w:rPr>
    </w:lvl>
    <w:lvl w:ilvl="1" w:tentative="0">
      <w:start w:val="1"/>
      <w:numFmt w:val="lowerLetter"/>
      <w:lvlText w:val="%2)"/>
      <w:lvlJc w:val="left"/>
      <w:pPr>
        <w:ind w:left="1396" w:hanging="420"/>
      </w:pPr>
    </w:lvl>
    <w:lvl w:ilvl="2" w:tentative="0">
      <w:start w:val="1"/>
      <w:numFmt w:val="lowerRoman"/>
      <w:lvlText w:val="%3."/>
      <w:lvlJc w:val="right"/>
      <w:pPr>
        <w:ind w:left="1816" w:hanging="420"/>
      </w:pPr>
    </w:lvl>
    <w:lvl w:ilvl="3" w:tentative="0">
      <w:start w:val="1"/>
      <w:numFmt w:val="decimal"/>
      <w:lvlText w:val="%4."/>
      <w:lvlJc w:val="left"/>
      <w:pPr>
        <w:ind w:left="2236" w:hanging="420"/>
      </w:pPr>
    </w:lvl>
    <w:lvl w:ilvl="4" w:tentative="0">
      <w:start w:val="1"/>
      <w:numFmt w:val="lowerLetter"/>
      <w:lvlText w:val="%5)"/>
      <w:lvlJc w:val="left"/>
      <w:pPr>
        <w:ind w:left="2656" w:hanging="420"/>
      </w:pPr>
    </w:lvl>
    <w:lvl w:ilvl="5" w:tentative="0">
      <w:start w:val="1"/>
      <w:numFmt w:val="lowerRoman"/>
      <w:lvlText w:val="%6."/>
      <w:lvlJc w:val="right"/>
      <w:pPr>
        <w:ind w:left="3076" w:hanging="420"/>
      </w:pPr>
    </w:lvl>
    <w:lvl w:ilvl="6" w:tentative="0">
      <w:start w:val="1"/>
      <w:numFmt w:val="decimal"/>
      <w:lvlText w:val="%7."/>
      <w:lvlJc w:val="left"/>
      <w:pPr>
        <w:ind w:left="3496" w:hanging="420"/>
      </w:pPr>
    </w:lvl>
    <w:lvl w:ilvl="7" w:tentative="0">
      <w:start w:val="1"/>
      <w:numFmt w:val="lowerLetter"/>
      <w:lvlText w:val="%8)"/>
      <w:lvlJc w:val="left"/>
      <w:pPr>
        <w:ind w:left="3916" w:hanging="420"/>
      </w:pPr>
    </w:lvl>
    <w:lvl w:ilvl="8" w:tentative="0">
      <w:start w:val="1"/>
      <w:numFmt w:val="lowerRoman"/>
      <w:lvlText w:val="%9."/>
      <w:lvlJc w:val="right"/>
      <w:pPr>
        <w:ind w:left="4336" w:hanging="420"/>
      </w:pPr>
    </w:lvl>
  </w:abstractNum>
  <w:abstractNum w:abstractNumId="95">
    <w:nsid w:val="656364ED"/>
    <w:multiLevelType w:val="multilevel"/>
    <w:tmpl w:val="656364E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6">
    <w:nsid w:val="65651CA9"/>
    <w:multiLevelType w:val="multilevel"/>
    <w:tmpl w:val="65651CA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7">
    <w:nsid w:val="6747591E"/>
    <w:multiLevelType w:val="multilevel"/>
    <w:tmpl w:val="6747591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8">
    <w:nsid w:val="6A5A4A52"/>
    <w:multiLevelType w:val="multilevel"/>
    <w:tmpl w:val="6A5A4A5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9">
    <w:nsid w:val="6B707FC0"/>
    <w:multiLevelType w:val="multilevel"/>
    <w:tmpl w:val="6B707FC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0">
    <w:nsid w:val="6C8B5F81"/>
    <w:multiLevelType w:val="multilevel"/>
    <w:tmpl w:val="6C8B5F81"/>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1">
    <w:nsid w:val="6F085B34"/>
    <w:multiLevelType w:val="multilevel"/>
    <w:tmpl w:val="6F085B3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2">
    <w:nsid w:val="6F7708A6"/>
    <w:multiLevelType w:val="multilevel"/>
    <w:tmpl w:val="6F7708A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3">
    <w:nsid w:val="71FA61AB"/>
    <w:multiLevelType w:val="multilevel"/>
    <w:tmpl w:val="71FA61A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4">
    <w:nsid w:val="72590124"/>
    <w:multiLevelType w:val="multilevel"/>
    <w:tmpl w:val="7259012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5">
    <w:nsid w:val="738509A2"/>
    <w:multiLevelType w:val="multilevel"/>
    <w:tmpl w:val="738509A2"/>
    <w:lvl w:ilvl="0" w:tentative="0">
      <w:start w:val="1"/>
      <w:numFmt w:val="decimal"/>
      <w:lvlText w:val="%1）"/>
      <w:lvlJc w:val="left"/>
      <w:pPr>
        <w:ind w:left="360" w:hanging="360"/>
      </w:pPr>
      <w:rPr>
        <w:rFonts w:hint="default" w:hAnsi="微软雅黑"/>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6">
    <w:nsid w:val="789366E3"/>
    <w:multiLevelType w:val="multilevel"/>
    <w:tmpl w:val="789366E3"/>
    <w:lvl w:ilvl="0" w:tentative="0">
      <w:start w:val="1"/>
      <w:numFmt w:val="decimal"/>
      <w:lvlText w:val="(%1)"/>
      <w:lvlJc w:val="left"/>
      <w:pPr>
        <w:ind w:left="435" w:hanging="435"/>
      </w:pPr>
      <w:rPr>
        <w:rFonts w:hint="default" w:ascii="仿宋_GB2312" w:hAnsi="微软雅黑" w:eastAsia="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7">
    <w:nsid w:val="79EB71AB"/>
    <w:multiLevelType w:val="multilevel"/>
    <w:tmpl w:val="79EB71A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8">
    <w:nsid w:val="7F832142"/>
    <w:multiLevelType w:val="multilevel"/>
    <w:tmpl w:val="7F832142"/>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33"/>
  </w:num>
  <w:num w:numId="2">
    <w:abstractNumId w:val="50"/>
  </w:num>
  <w:num w:numId="3">
    <w:abstractNumId w:val="0"/>
  </w:num>
  <w:num w:numId="4">
    <w:abstractNumId w:val="36"/>
  </w:num>
  <w:num w:numId="5">
    <w:abstractNumId w:val="60"/>
  </w:num>
  <w:num w:numId="6">
    <w:abstractNumId w:val="31"/>
  </w:num>
  <w:num w:numId="7">
    <w:abstractNumId w:val="95"/>
  </w:num>
  <w:num w:numId="8">
    <w:abstractNumId w:val="99"/>
  </w:num>
  <w:num w:numId="9">
    <w:abstractNumId w:val="23"/>
  </w:num>
  <w:num w:numId="10">
    <w:abstractNumId w:val="45"/>
  </w:num>
  <w:num w:numId="11">
    <w:abstractNumId w:val="8"/>
  </w:num>
  <w:num w:numId="12">
    <w:abstractNumId w:val="35"/>
  </w:num>
  <w:num w:numId="13">
    <w:abstractNumId w:val="52"/>
  </w:num>
  <w:num w:numId="14">
    <w:abstractNumId w:val="19"/>
  </w:num>
  <w:num w:numId="15">
    <w:abstractNumId w:val="39"/>
  </w:num>
  <w:num w:numId="16">
    <w:abstractNumId w:val="49"/>
  </w:num>
  <w:num w:numId="17">
    <w:abstractNumId w:val="22"/>
  </w:num>
  <w:num w:numId="18">
    <w:abstractNumId w:val="14"/>
  </w:num>
  <w:num w:numId="19">
    <w:abstractNumId w:val="7"/>
  </w:num>
  <w:num w:numId="20">
    <w:abstractNumId w:val="6"/>
  </w:num>
  <w:num w:numId="21">
    <w:abstractNumId w:val="10"/>
  </w:num>
  <w:num w:numId="22">
    <w:abstractNumId w:val="107"/>
  </w:num>
  <w:num w:numId="23">
    <w:abstractNumId w:val="89"/>
  </w:num>
  <w:num w:numId="24">
    <w:abstractNumId w:val="25"/>
  </w:num>
  <w:num w:numId="25">
    <w:abstractNumId w:val="34"/>
  </w:num>
  <w:num w:numId="26">
    <w:abstractNumId w:val="67"/>
  </w:num>
  <w:num w:numId="27">
    <w:abstractNumId w:val="55"/>
  </w:num>
  <w:num w:numId="28">
    <w:abstractNumId w:val="73"/>
  </w:num>
  <w:num w:numId="29">
    <w:abstractNumId w:val="11"/>
  </w:num>
  <w:num w:numId="30">
    <w:abstractNumId w:val="77"/>
  </w:num>
  <w:num w:numId="31">
    <w:abstractNumId w:val="69"/>
  </w:num>
  <w:num w:numId="32">
    <w:abstractNumId w:val="2"/>
  </w:num>
  <w:num w:numId="33">
    <w:abstractNumId w:val="98"/>
  </w:num>
  <w:num w:numId="34">
    <w:abstractNumId w:val="59"/>
  </w:num>
  <w:num w:numId="35">
    <w:abstractNumId w:val="71"/>
  </w:num>
  <w:num w:numId="36">
    <w:abstractNumId w:val="54"/>
  </w:num>
  <w:num w:numId="37">
    <w:abstractNumId w:val="40"/>
  </w:num>
  <w:num w:numId="38">
    <w:abstractNumId w:val="74"/>
  </w:num>
  <w:num w:numId="39">
    <w:abstractNumId w:val="1"/>
  </w:num>
  <w:num w:numId="40">
    <w:abstractNumId w:val="32"/>
  </w:num>
  <w:num w:numId="41">
    <w:abstractNumId w:val="48"/>
  </w:num>
  <w:num w:numId="42">
    <w:abstractNumId w:val="27"/>
  </w:num>
  <w:num w:numId="43">
    <w:abstractNumId w:val="102"/>
  </w:num>
  <w:num w:numId="44">
    <w:abstractNumId w:val="63"/>
  </w:num>
  <w:num w:numId="45">
    <w:abstractNumId w:val="20"/>
  </w:num>
  <w:num w:numId="46">
    <w:abstractNumId w:val="38"/>
  </w:num>
  <w:num w:numId="47">
    <w:abstractNumId w:val="90"/>
  </w:num>
  <w:num w:numId="48">
    <w:abstractNumId w:val="108"/>
  </w:num>
  <w:num w:numId="49">
    <w:abstractNumId w:val="70"/>
  </w:num>
  <w:num w:numId="50">
    <w:abstractNumId w:val="21"/>
  </w:num>
  <w:num w:numId="51">
    <w:abstractNumId w:val="53"/>
  </w:num>
  <w:num w:numId="52">
    <w:abstractNumId w:val="47"/>
  </w:num>
  <w:num w:numId="53">
    <w:abstractNumId w:val="66"/>
  </w:num>
  <w:num w:numId="54">
    <w:abstractNumId w:val="29"/>
  </w:num>
  <w:num w:numId="55">
    <w:abstractNumId w:val="28"/>
  </w:num>
  <w:num w:numId="56">
    <w:abstractNumId w:val="26"/>
  </w:num>
  <w:num w:numId="57">
    <w:abstractNumId w:val="100"/>
  </w:num>
  <w:num w:numId="58">
    <w:abstractNumId w:val="76"/>
  </w:num>
  <w:num w:numId="59">
    <w:abstractNumId w:val="88"/>
  </w:num>
  <w:num w:numId="60">
    <w:abstractNumId w:val="62"/>
  </w:num>
  <w:num w:numId="61">
    <w:abstractNumId w:val="94"/>
  </w:num>
  <w:num w:numId="62">
    <w:abstractNumId w:val="97"/>
  </w:num>
  <w:num w:numId="63">
    <w:abstractNumId w:val="37"/>
  </w:num>
  <w:num w:numId="64">
    <w:abstractNumId w:val="44"/>
  </w:num>
  <w:num w:numId="65">
    <w:abstractNumId w:val="80"/>
  </w:num>
  <w:num w:numId="66">
    <w:abstractNumId w:val="3"/>
  </w:num>
  <w:num w:numId="67">
    <w:abstractNumId w:val="57"/>
  </w:num>
  <w:num w:numId="68">
    <w:abstractNumId w:val="79"/>
  </w:num>
  <w:num w:numId="69">
    <w:abstractNumId w:val="18"/>
  </w:num>
  <w:num w:numId="70">
    <w:abstractNumId w:val="96"/>
  </w:num>
  <w:num w:numId="71">
    <w:abstractNumId w:val="15"/>
  </w:num>
  <w:num w:numId="72">
    <w:abstractNumId w:val="64"/>
  </w:num>
  <w:num w:numId="73">
    <w:abstractNumId w:val="103"/>
  </w:num>
  <w:num w:numId="74">
    <w:abstractNumId w:val="9"/>
  </w:num>
  <w:num w:numId="75">
    <w:abstractNumId w:val="5"/>
  </w:num>
  <w:num w:numId="76">
    <w:abstractNumId w:val="101"/>
  </w:num>
  <w:num w:numId="77">
    <w:abstractNumId w:val="4"/>
  </w:num>
  <w:num w:numId="78">
    <w:abstractNumId w:val="91"/>
  </w:num>
  <w:num w:numId="79">
    <w:abstractNumId w:val="75"/>
  </w:num>
  <w:num w:numId="80">
    <w:abstractNumId w:val="17"/>
  </w:num>
  <w:num w:numId="81">
    <w:abstractNumId w:val="61"/>
  </w:num>
  <w:num w:numId="82">
    <w:abstractNumId w:val="93"/>
  </w:num>
  <w:num w:numId="83">
    <w:abstractNumId w:val="78"/>
  </w:num>
  <w:num w:numId="84">
    <w:abstractNumId w:val="83"/>
  </w:num>
  <w:num w:numId="85">
    <w:abstractNumId w:val="85"/>
  </w:num>
  <w:num w:numId="86">
    <w:abstractNumId w:val="84"/>
  </w:num>
  <w:num w:numId="87">
    <w:abstractNumId w:val="51"/>
  </w:num>
  <w:num w:numId="88">
    <w:abstractNumId w:val="13"/>
  </w:num>
  <w:num w:numId="89">
    <w:abstractNumId w:val="56"/>
  </w:num>
  <w:num w:numId="90">
    <w:abstractNumId w:val="12"/>
  </w:num>
  <w:num w:numId="91">
    <w:abstractNumId w:val="58"/>
  </w:num>
  <w:num w:numId="92">
    <w:abstractNumId w:val="87"/>
  </w:num>
  <w:num w:numId="93">
    <w:abstractNumId w:val="24"/>
  </w:num>
  <w:num w:numId="94">
    <w:abstractNumId w:val="65"/>
  </w:num>
  <w:num w:numId="95">
    <w:abstractNumId w:val="30"/>
  </w:num>
  <w:num w:numId="96">
    <w:abstractNumId w:val="43"/>
  </w:num>
  <w:num w:numId="97">
    <w:abstractNumId w:val="46"/>
  </w:num>
  <w:num w:numId="98">
    <w:abstractNumId w:val="68"/>
  </w:num>
  <w:num w:numId="99">
    <w:abstractNumId w:val="82"/>
  </w:num>
  <w:num w:numId="100">
    <w:abstractNumId w:val="81"/>
  </w:num>
  <w:num w:numId="101">
    <w:abstractNumId w:val="42"/>
  </w:num>
  <w:num w:numId="102">
    <w:abstractNumId w:val="104"/>
  </w:num>
  <w:num w:numId="103">
    <w:abstractNumId w:val="105"/>
  </w:num>
  <w:num w:numId="104">
    <w:abstractNumId w:val="86"/>
  </w:num>
  <w:num w:numId="105">
    <w:abstractNumId w:val="41"/>
  </w:num>
  <w:num w:numId="106">
    <w:abstractNumId w:val="72"/>
  </w:num>
  <w:num w:numId="107">
    <w:abstractNumId w:val="106"/>
  </w:num>
  <w:num w:numId="108">
    <w:abstractNumId w:val="16"/>
  </w:num>
  <w:num w:numId="109">
    <w:abstractNumId w:val="9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HorizontalSpacing w:val="107"/>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3A1"/>
    <w:rsid w:val="00012800"/>
    <w:rsid w:val="00273FAE"/>
    <w:rsid w:val="00273FE7"/>
    <w:rsid w:val="002942D8"/>
    <w:rsid w:val="003931E8"/>
    <w:rsid w:val="00435D75"/>
    <w:rsid w:val="00540F25"/>
    <w:rsid w:val="00651095"/>
    <w:rsid w:val="007453A1"/>
    <w:rsid w:val="007A7387"/>
    <w:rsid w:val="00834B0C"/>
    <w:rsid w:val="00873B49"/>
    <w:rsid w:val="009026AC"/>
    <w:rsid w:val="009303B5"/>
    <w:rsid w:val="009560AA"/>
    <w:rsid w:val="00A81A13"/>
    <w:rsid w:val="00B7141B"/>
    <w:rsid w:val="00BC6E81"/>
    <w:rsid w:val="00CF2CE6"/>
    <w:rsid w:val="00D91CE1"/>
    <w:rsid w:val="00E03E6C"/>
    <w:rsid w:val="00E151D2"/>
    <w:rsid w:val="04BA2F93"/>
    <w:rsid w:val="04CB5C8E"/>
    <w:rsid w:val="07A727D4"/>
    <w:rsid w:val="09E04F68"/>
    <w:rsid w:val="0BEC21C3"/>
    <w:rsid w:val="0C6C732A"/>
    <w:rsid w:val="0D6E190C"/>
    <w:rsid w:val="0ED94EB3"/>
    <w:rsid w:val="0FE121A7"/>
    <w:rsid w:val="12B62E0D"/>
    <w:rsid w:val="15D316B3"/>
    <w:rsid w:val="15E8046C"/>
    <w:rsid w:val="166273BA"/>
    <w:rsid w:val="19B0133A"/>
    <w:rsid w:val="1A4159B3"/>
    <w:rsid w:val="1AAC039F"/>
    <w:rsid w:val="24985EBF"/>
    <w:rsid w:val="255C2055"/>
    <w:rsid w:val="26FA433D"/>
    <w:rsid w:val="29200170"/>
    <w:rsid w:val="293C51DD"/>
    <w:rsid w:val="2E0008BD"/>
    <w:rsid w:val="313622FF"/>
    <w:rsid w:val="323C77A1"/>
    <w:rsid w:val="329405DA"/>
    <w:rsid w:val="35496AC7"/>
    <w:rsid w:val="37121E34"/>
    <w:rsid w:val="3A4827E0"/>
    <w:rsid w:val="40EB0D1D"/>
    <w:rsid w:val="40EB7DF0"/>
    <w:rsid w:val="41550CCB"/>
    <w:rsid w:val="419B1EB3"/>
    <w:rsid w:val="43FB0F75"/>
    <w:rsid w:val="48D2611D"/>
    <w:rsid w:val="4A945A32"/>
    <w:rsid w:val="4E9C11C8"/>
    <w:rsid w:val="4F0D30A9"/>
    <w:rsid w:val="4FC77F6A"/>
    <w:rsid w:val="569F0894"/>
    <w:rsid w:val="5B1F68E9"/>
    <w:rsid w:val="5C0D7DF2"/>
    <w:rsid w:val="5C875583"/>
    <w:rsid w:val="5CC508D7"/>
    <w:rsid w:val="619C6968"/>
    <w:rsid w:val="63761B6A"/>
    <w:rsid w:val="68AC2796"/>
    <w:rsid w:val="6C3A50FF"/>
    <w:rsid w:val="6ECD7408"/>
    <w:rsid w:val="6F3A3991"/>
    <w:rsid w:val="70346072"/>
    <w:rsid w:val="70587D05"/>
    <w:rsid w:val="72085D5D"/>
    <w:rsid w:val="79D92BAD"/>
    <w:rsid w:val="7B114736"/>
    <w:rsid w:val="7D471B74"/>
    <w:rsid w:val="7F7508D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3"/>
    <w:qFormat/>
    <w:uiPriority w:val="0"/>
    <w:pPr>
      <w:widowControl/>
      <w:spacing w:before="100" w:beforeAutospacing="1" w:after="100" w:afterAutospacing="1"/>
      <w:jc w:val="center"/>
      <w:outlineLvl w:val="0"/>
    </w:pPr>
    <w:rPr>
      <w:rFonts w:ascii="宋体" w:hAnsi="宋体" w:eastAsia="仿宋_GB2312" w:cs="宋体"/>
      <w:bCs/>
      <w:kern w:val="36"/>
      <w:sz w:val="44"/>
      <w:szCs w:val="48"/>
    </w:rPr>
  </w:style>
  <w:style w:type="character" w:default="1" w:styleId="10">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26"/>
    <w:unhideWhenUsed/>
    <w:qFormat/>
    <w:uiPriority w:val="0"/>
    <w:pPr>
      <w:jc w:val="left"/>
    </w:pPr>
    <w:rPr>
      <w:rFonts w:cstheme="minorBidi"/>
    </w:rPr>
  </w:style>
  <w:style w:type="paragraph" w:styleId="4">
    <w:name w:val="Body Text Indent"/>
    <w:basedOn w:val="1"/>
    <w:link w:val="15"/>
    <w:qFormat/>
    <w:uiPriority w:val="0"/>
    <w:pPr>
      <w:spacing w:line="400" w:lineRule="atLeast"/>
      <w:ind w:firstLine="420"/>
    </w:pPr>
    <w:rPr>
      <w:rFonts w:asciiTheme="minorHAnsi" w:hAnsiTheme="minorHAnsi" w:cstheme="minorBidi"/>
      <w:sz w:val="24"/>
      <w:szCs w:val="24"/>
    </w:rPr>
  </w:style>
  <w:style w:type="paragraph" w:styleId="5">
    <w:name w:val="Balloon Text"/>
    <w:basedOn w:val="1"/>
    <w:link w:val="28"/>
    <w:unhideWhenUsed/>
    <w:qFormat/>
    <w:uiPriority w:val="99"/>
    <w:rPr>
      <w:sz w:val="18"/>
      <w:szCs w:val="18"/>
    </w:rPr>
  </w:style>
  <w:style w:type="paragraph" w:styleId="6">
    <w:name w:val="footer"/>
    <w:basedOn w:val="1"/>
    <w:link w:val="14"/>
    <w:qFormat/>
    <w:uiPriority w:val="99"/>
    <w:pPr>
      <w:tabs>
        <w:tab w:val="center" w:pos="4153"/>
        <w:tab w:val="right" w:pos="8306"/>
      </w:tabs>
      <w:snapToGrid w:val="0"/>
      <w:jc w:val="left"/>
    </w:pPr>
    <w:rPr>
      <w:rFonts w:asciiTheme="minorHAnsi" w:hAnsiTheme="minorHAnsi" w:eastAsiaTheme="minorEastAsia"/>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rFonts w:asciiTheme="minorHAnsi" w:hAnsiTheme="minorHAnsi" w:eastAsiaTheme="minorEastAsia"/>
      <w:sz w:val="18"/>
      <w:szCs w:val="18"/>
    </w:rPr>
  </w:style>
  <w:style w:type="paragraph" w:styleId="8">
    <w:name w:val="toc 1"/>
    <w:basedOn w:val="1"/>
    <w:next w:val="1"/>
    <w:unhideWhenUsed/>
    <w:qFormat/>
    <w:uiPriority w:val="39"/>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11">
    <w:name w:val="Hyperlink"/>
    <w:basedOn w:val="10"/>
    <w:unhideWhenUsed/>
    <w:qFormat/>
    <w:uiPriority w:val="99"/>
    <w:rPr>
      <w:color w:val="0000FF"/>
      <w:u w:val="single"/>
    </w:rPr>
  </w:style>
  <w:style w:type="character" w:styleId="12">
    <w:name w:val="annotation reference"/>
    <w:unhideWhenUsed/>
    <w:qFormat/>
    <w:uiPriority w:val="0"/>
    <w:rPr>
      <w:sz w:val="21"/>
      <w:szCs w:val="21"/>
    </w:rPr>
  </w:style>
  <w:style w:type="character" w:customStyle="1" w:styleId="14">
    <w:name w:val="页脚 Char"/>
    <w:link w:val="6"/>
    <w:qFormat/>
    <w:locked/>
    <w:uiPriority w:val="99"/>
    <w:rPr>
      <w:rFonts w:cs="Times New Roman"/>
      <w:sz w:val="18"/>
      <w:szCs w:val="18"/>
    </w:rPr>
  </w:style>
  <w:style w:type="character" w:customStyle="1" w:styleId="15">
    <w:name w:val="正文文本缩进 Char"/>
    <w:link w:val="4"/>
    <w:qFormat/>
    <w:locked/>
    <w:uiPriority w:val="0"/>
    <w:rPr>
      <w:rFonts w:eastAsia="宋体"/>
      <w:sz w:val="24"/>
      <w:szCs w:val="24"/>
    </w:rPr>
  </w:style>
  <w:style w:type="character" w:customStyle="1" w:styleId="16">
    <w:name w:val="页眉 Char"/>
    <w:link w:val="7"/>
    <w:qFormat/>
    <w:locked/>
    <w:uiPriority w:val="0"/>
    <w:rPr>
      <w:rFonts w:cs="Times New Roman"/>
      <w:sz w:val="18"/>
      <w:szCs w:val="18"/>
    </w:rPr>
  </w:style>
  <w:style w:type="character" w:customStyle="1" w:styleId="17">
    <w:name w:val="正文文本缩进 Char1"/>
    <w:basedOn w:val="10"/>
    <w:semiHidden/>
    <w:qFormat/>
    <w:uiPriority w:val="99"/>
    <w:rPr>
      <w:rFonts w:ascii="Calibri" w:hAnsi="Calibri" w:eastAsia="宋体" w:cs="Times New Roman"/>
    </w:rPr>
  </w:style>
  <w:style w:type="character" w:customStyle="1" w:styleId="18">
    <w:name w:val="页眉 Char1"/>
    <w:basedOn w:val="10"/>
    <w:semiHidden/>
    <w:qFormat/>
    <w:uiPriority w:val="99"/>
    <w:rPr>
      <w:rFonts w:ascii="Calibri" w:hAnsi="Calibri" w:eastAsia="宋体" w:cs="Times New Roman"/>
      <w:sz w:val="18"/>
      <w:szCs w:val="18"/>
    </w:rPr>
  </w:style>
  <w:style w:type="character" w:customStyle="1" w:styleId="19">
    <w:name w:val="页脚 Char1"/>
    <w:basedOn w:val="10"/>
    <w:semiHidden/>
    <w:qFormat/>
    <w:uiPriority w:val="99"/>
    <w:rPr>
      <w:rFonts w:ascii="Calibri" w:hAnsi="Calibri" w:eastAsia="宋体" w:cs="Times New Roman"/>
      <w:sz w:val="18"/>
      <w:szCs w:val="18"/>
    </w:rPr>
  </w:style>
  <w:style w:type="paragraph" w:customStyle="1" w:styleId="20">
    <w:name w:val="列出段落1"/>
    <w:basedOn w:val="1"/>
    <w:qFormat/>
    <w:uiPriority w:val="0"/>
    <w:pPr>
      <w:ind w:firstLine="420" w:firstLineChars="200"/>
    </w:pPr>
    <w:rPr>
      <w:rFonts w:cs="Calibri"/>
      <w:szCs w:val="21"/>
    </w:rPr>
  </w:style>
  <w:style w:type="paragraph" w:customStyle="1" w:styleId="21">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2">
    <w:name w:val="列出段落2"/>
    <w:basedOn w:val="1"/>
    <w:qFormat/>
    <w:uiPriority w:val="34"/>
    <w:pPr>
      <w:ind w:firstLine="420" w:firstLineChars="200"/>
    </w:pPr>
  </w:style>
  <w:style w:type="character" w:customStyle="1" w:styleId="23">
    <w:name w:val="标题 1 Char"/>
    <w:basedOn w:val="10"/>
    <w:link w:val="2"/>
    <w:qFormat/>
    <w:uiPriority w:val="0"/>
    <w:rPr>
      <w:rFonts w:ascii="宋体" w:hAnsi="宋体" w:eastAsia="仿宋_GB2312" w:cs="宋体"/>
      <w:bCs/>
      <w:kern w:val="36"/>
      <w:sz w:val="44"/>
      <w:szCs w:val="48"/>
    </w:rPr>
  </w:style>
  <w:style w:type="character" w:customStyle="1" w:styleId="24">
    <w:name w:val="页眉 字符"/>
    <w:qFormat/>
    <w:uiPriority w:val="99"/>
    <w:rPr>
      <w:sz w:val="18"/>
      <w:szCs w:val="18"/>
    </w:rPr>
  </w:style>
  <w:style w:type="character" w:customStyle="1" w:styleId="25">
    <w:name w:val="页脚 字符"/>
    <w:qFormat/>
    <w:uiPriority w:val="99"/>
    <w:rPr>
      <w:sz w:val="18"/>
      <w:szCs w:val="18"/>
    </w:rPr>
  </w:style>
  <w:style w:type="character" w:customStyle="1" w:styleId="26">
    <w:name w:val="批注文字 Char"/>
    <w:link w:val="3"/>
    <w:qFormat/>
    <w:uiPriority w:val="0"/>
    <w:rPr>
      <w:rFonts w:ascii="Calibri" w:hAnsi="Calibri" w:eastAsia="宋体"/>
    </w:rPr>
  </w:style>
  <w:style w:type="character" w:customStyle="1" w:styleId="27">
    <w:name w:val="批注文字 Char1"/>
    <w:basedOn w:val="10"/>
    <w:semiHidden/>
    <w:qFormat/>
    <w:uiPriority w:val="99"/>
    <w:rPr>
      <w:rFonts w:ascii="Calibri" w:hAnsi="Calibri" w:eastAsia="宋体" w:cs="Times New Roman"/>
    </w:rPr>
  </w:style>
  <w:style w:type="character" w:customStyle="1" w:styleId="28">
    <w:name w:val="批注框文本 Char"/>
    <w:basedOn w:val="10"/>
    <w:link w:val="5"/>
    <w:semiHidden/>
    <w:qFormat/>
    <w:uiPriority w:val="99"/>
    <w:rPr>
      <w:rFonts w:ascii="Calibri" w:hAnsi="Calibri" w:eastAsia="宋体" w:cs="Times New Roman"/>
      <w:sz w:val="18"/>
      <w:szCs w:val="18"/>
    </w:rPr>
  </w:style>
  <w:style w:type="paragraph" w:customStyle="1" w:styleId="29">
    <w:name w:val="列出段落11"/>
    <w:basedOn w:val="1"/>
    <w:qFormat/>
    <w:uiPriority w:val="0"/>
    <w:pPr>
      <w:ind w:firstLine="420" w:firstLineChars="200"/>
    </w:pPr>
    <w:rPr>
      <w:rFonts w:cs="Calibri"/>
      <w:szCs w:val="21"/>
    </w:rPr>
  </w:style>
  <w:style w:type="paragraph" w:customStyle="1" w:styleId="30">
    <w:name w:val="_Style 3"/>
    <w:basedOn w:val="1"/>
    <w:qFormat/>
    <w:uiPriority w:val="34"/>
    <w:pPr>
      <w:ind w:firstLine="420" w:firstLineChars="200"/>
    </w:pPr>
  </w:style>
  <w:style w:type="paragraph" w:customStyle="1" w:styleId="31">
    <w:name w:val="List Paragraph"/>
    <w:basedOn w:val="1"/>
    <w:qFormat/>
    <w:uiPriority w:val="34"/>
    <w:pPr>
      <w:ind w:firstLine="420" w:firstLineChars="200"/>
    </w:pPr>
    <w:rPr>
      <w:rFonts w:ascii="Times New Roman" w:hAnsi="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4" Type="http://schemas.openxmlformats.org/officeDocument/2006/relationships/fontTable" Target="fontTable.xml"/><Relationship Id="rId43" Type="http://schemas.openxmlformats.org/officeDocument/2006/relationships/customXml" Target="../customXml/item2.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theme" Target="theme/theme1.xml"/><Relationship Id="rId4" Type="http://schemas.openxmlformats.org/officeDocument/2006/relationships/footer" Target="footer1.xml"/><Relationship Id="rId39" Type="http://schemas.openxmlformats.org/officeDocument/2006/relationships/footer" Target="footer16.xml"/><Relationship Id="rId38" Type="http://schemas.openxmlformats.org/officeDocument/2006/relationships/header" Target="header21.xml"/><Relationship Id="rId37" Type="http://schemas.openxmlformats.org/officeDocument/2006/relationships/footer" Target="footer15.xml"/><Relationship Id="rId36" Type="http://schemas.openxmlformats.org/officeDocument/2006/relationships/header" Target="header20.xml"/><Relationship Id="rId35" Type="http://schemas.openxmlformats.org/officeDocument/2006/relationships/footer" Target="footer14.xml"/><Relationship Id="rId34" Type="http://schemas.openxmlformats.org/officeDocument/2006/relationships/header" Target="header19.xml"/><Relationship Id="rId33" Type="http://schemas.openxmlformats.org/officeDocument/2006/relationships/header" Target="header18.xml"/><Relationship Id="rId32" Type="http://schemas.openxmlformats.org/officeDocument/2006/relationships/footer" Target="footer13.xml"/><Relationship Id="rId31" Type="http://schemas.openxmlformats.org/officeDocument/2006/relationships/header" Target="header17.xml"/><Relationship Id="rId30" Type="http://schemas.openxmlformats.org/officeDocument/2006/relationships/footer" Target="footer12.xml"/><Relationship Id="rId3" Type="http://schemas.openxmlformats.org/officeDocument/2006/relationships/header" Target="header1.xml"/><Relationship Id="rId29" Type="http://schemas.openxmlformats.org/officeDocument/2006/relationships/footer" Target="footer11.xml"/><Relationship Id="rId28" Type="http://schemas.openxmlformats.org/officeDocument/2006/relationships/footer" Target="footer10.xml"/><Relationship Id="rId27" Type="http://schemas.openxmlformats.org/officeDocument/2006/relationships/header" Target="header16.xml"/><Relationship Id="rId26" Type="http://schemas.openxmlformats.org/officeDocument/2006/relationships/header" Target="header15.xml"/><Relationship Id="rId25" Type="http://schemas.openxmlformats.org/officeDocument/2006/relationships/header" Target="header14.xml"/><Relationship Id="rId24" Type="http://schemas.openxmlformats.org/officeDocument/2006/relationships/footer" Target="footer9.xml"/><Relationship Id="rId23" Type="http://schemas.openxmlformats.org/officeDocument/2006/relationships/header" Target="header13.xml"/><Relationship Id="rId22" Type="http://schemas.openxmlformats.org/officeDocument/2006/relationships/footer" Target="footer8.xml"/><Relationship Id="rId21" Type="http://schemas.openxmlformats.org/officeDocument/2006/relationships/header" Target="header12.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footer" Target="footer6.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footer" Target="footer5.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F44BAE-3230-4245-87A2-9B06CC1D1975}">
  <ds:schemaRefs/>
</ds:datastoreItem>
</file>

<file path=docProps/app.xml><?xml version="1.0" encoding="utf-8"?>
<Properties xmlns="http://schemas.openxmlformats.org/officeDocument/2006/extended-properties" xmlns:vt="http://schemas.openxmlformats.org/officeDocument/2006/docPropsVTypes">
  <Template>Normal.dotm</Template>
  <Company>微软用户</Company>
  <Pages>189</Pages>
  <Words>15544</Words>
  <Characters>88606</Characters>
  <Lines>738</Lines>
  <Paragraphs>207</Paragraphs>
  <ScaleCrop>false</ScaleCrop>
  <LinksUpToDate>false</LinksUpToDate>
  <CharactersWithSpaces>103943</CharactersWithSpaces>
  <Application>WPS Office_10.1.0.6030_F1E327BC-269C-435d-A152-05C5408002CA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2017-03-16T00:12:00Z</dcterms:created>
  <dc:creator>chenya</dc:creator>
  <cp:lastModifiedBy>Administrator</cp:lastModifiedBy>
  <dcterms:modified xsi:type="dcterms:W3CDTF">2017-03-19T11:52:48Z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2052-10.1.0.6030</vt:lpwstr>
  </property>
</Properties>
</file>